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6312"/>
      </w:tblGrid>
      <w:tr w:rsidR="00DD3367" w:rsidRPr="00D606B8" w:rsidTr="00DD3367">
        <w:trPr>
          <w:trHeight w:val="885"/>
        </w:trPr>
        <w:tc>
          <w:tcPr>
            <w:tcW w:w="1602" w:type="pct"/>
            <w:tcBorders>
              <w:bottom w:val="single" w:sz="4" w:space="0" w:color="auto"/>
              <w:right w:val="single" w:sz="4" w:space="0" w:color="auto"/>
            </w:tcBorders>
            <w:vAlign w:val="center"/>
          </w:tcPr>
          <w:p w:rsidR="00DD3367" w:rsidRPr="00D606B8" w:rsidRDefault="00DD3367" w:rsidP="008F736F">
            <w:pPr>
              <w:jc w:val="center"/>
              <w:rPr>
                <w:rFonts w:ascii="Arial" w:hAnsi="Arial" w:cs="Arial"/>
              </w:rPr>
            </w:pPr>
            <w:bookmarkStart w:id="0" w:name="_Toc443924749"/>
            <w:bookmarkStart w:id="1" w:name="_Toc443924747"/>
            <w:bookmarkStart w:id="2" w:name="_Toc443924743"/>
            <w:bookmarkStart w:id="3" w:name="_Toc443924745"/>
            <w:bookmarkStart w:id="4" w:name="_Toc443924741"/>
            <w:r>
              <w:rPr>
                <w:noProof/>
                <w:lang w:val="fr-BE" w:eastAsia="fr-BE" w:bidi="ar-SA"/>
              </w:rPr>
              <w:drawing>
                <wp:inline distT="0" distB="0" distL="0" distR="0">
                  <wp:extent cx="1725478" cy="609600"/>
                  <wp:effectExtent l="19050" t="0" r="8072" b="0"/>
                  <wp:docPr id="13" name="Image 1" descr="D:\Stéphane COOLS\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Stéphane COOLS\logo 2011.JPG"/>
                          <pic:cNvPicPr>
                            <a:picLocks noChangeAspect="1" noChangeArrowheads="1"/>
                          </pic:cNvPicPr>
                        </pic:nvPicPr>
                        <pic:blipFill>
                          <a:blip r:embed="rId8" cstate="print"/>
                          <a:srcRect/>
                          <a:stretch>
                            <a:fillRect/>
                          </a:stretch>
                        </pic:blipFill>
                        <pic:spPr bwMode="auto">
                          <a:xfrm>
                            <a:off x="0" y="0"/>
                            <a:ext cx="1725478" cy="609600"/>
                          </a:xfrm>
                          <a:prstGeom prst="rect">
                            <a:avLst/>
                          </a:prstGeom>
                          <a:noFill/>
                          <a:ln w="9525">
                            <a:noFill/>
                            <a:miter lim="800000"/>
                            <a:headEnd/>
                            <a:tailEnd/>
                          </a:ln>
                        </pic:spPr>
                      </pic:pic>
                    </a:graphicData>
                  </a:graphic>
                </wp:inline>
              </w:drawing>
            </w:r>
          </w:p>
        </w:tc>
        <w:tc>
          <w:tcPr>
            <w:tcW w:w="3398" w:type="pct"/>
            <w:tcBorders>
              <w:left w:val="single" w:sz="4" w:space="0" w:color="auto"/>
              <w:bottom w:val="single" w:sz="4" w:space="0" w:color="auto"/>
            </w:tcBorders>
            <w:vAlign w:val="center"/>
          </w:tcPr>
          <w:p w:rsidR="00DD3367" w:rsidRDefault="00DD3367" w:rsidP="00DD3367">
            <w:pPr>
              <w:pStyle w:val="annexes"/>
              <w:spacing w:before="120" w:after="120"/>
              <w:jc w:val="center"/>
              <w:rPr>
                <w:sz w:val="32"/>
                <w:szCs w:val="28"/>
              </w:rPr>
            </w:pPr>
            <w:r w:rsidRPr="00647C6C">
              <w:rPr>
                <w:sz w:val="32"/>
                <w:szCs w:val="28"/>
                <w:lang w:val="nl-BE"/>
              </w:rPr>
              <w:t>Règlement AwAC pour la mise en œuvre des projets Nord-Sud</w:t>
            </w:r>
          </w:p>
          <w:p w:rsidR="00DD3367" w:rsidRPr="00DD3367" w:rsidRDefault="00DD3367" w:rsidP="00DD3367">
            <w:pPr>
              <w:jc w:val="center"/>
              <w:rPr>
                <w:b/>
                <w:sz w:val="32"/>
                <w:szCs w:val="32"/>
                <w:lang w:val="fr-BE"/>
              </w:rPr>
            </w:pPr>
            <w:r w:rsidRPr="00416C9E">
              <w:rPr>
                <w:b/>
                <w:sz w:val="32"/>
                <w:szCs w:val="32"/>
                <w:lang w:val="fr-BE"/>
              </w:rPr>
              <w:t>Annexe 6</w:t>
            </w:r>
            <w:r>
              <w:rPr>
                <w:b/>
                <w:sz w:val="32"/>
                <w:szCs w:val="32"/>
                <w:lang w:val="fr-BE"/>
              </w:rPr>
              <w:t xml:space="preserve"> : </w:t>
            </w:r>
            <w:r w:rsidRPr="00416C9E">
              <w:rPr>
                <w:b/>
                <w:sz w:val="32"/>
                <w:szCs w:val="32"/>
              </w:rPr>
              <w:t>Modèle de convention porteur-partenaire</w:t>
            </w:r>
          </w:p>
        </w:tc>
      </w:tr>
      <w:bookmarkEnd w:id="0"/>
      <w:bookmarkEnd w:id="1"/>
      <w:bookmarkEnd w:id="2"/>
      <w:bookmarkEnd w:id="3"/>
      <w:bookmarkEnd w:id="4"/>
    </w:tbl>
    <w:p w:rsidR="00416C9E" w:rsidRDefault="00416C9E" w:rsidP="00416C9E">
      <w:pPr>
        <w:jc w:val="both"/>
        <w:rPr>
          <w:rFonts w:asciiTheme="minorHAnsi" w:hAnsiTheme="minorHAnsi"/>
          <w:b/>
          <w:szCs w:val="24"/>
          <w:lang w:val="fr-BE"/>
        </w:rPr>
      </w:pPr>
    </w:p>
    <w:p w:rsidR="00416C9E" w:rsidRPr="00326CDB" w:rsidRDefault="00416C9E" w:rsidP="00416C9E">
      <w:pPr>
        <w:jc w:val="both"/>
        <w:rPr>
          <w:rFonts w:asciiTheme="minorHAnsi" w:hAnsiTheme="minorHAnsi"/>
          <w:b/>
          <w:szCs w:val="24"/>
          <w:lang w:val="fr-BE"/>
        </w:rPr>
      </w:pPr>
      <w:r w:rsidRPr="00326CDB">
        <w:rPr>
          <w:rFonts w:asciiTheme="minorHAnsi" w:hAnsiTheme="minorHAnsi"/>
          <w:b/>
          <w:szCs w:val="24"/>
          <w:lang w:val="fr-BE"/>
        </w:rPr>
        <w:t>Convention de collaboration</w:t>
      </w:r>
    </w:p>
    <w:p w:rsidR="00416C9E" w:rsidRPr="00326CDB" w:rsidRDefault="00416C9E" w:rsidP="00416C9E">
      <w:pPr>
        <w:jc w:val="both"/>
        <w:rPr>
          <w:rFonts w:asciiTheme="minorHAnsi" w:hAnsiTheme="minorHAnsi"/>
          <w:szCs w:val="24"/>
          <w:lang w:val="fr-BE"/>
        </w:rPr>
      </w:pP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Entre le porteur de projet… et son partenaire…. pour la mise en œuvre du projet ….</w:t>
      </w:r>
    </w:p>
    <w:p w:rsidR="00416C9E" w:rsidRPr="00326CDB" w:rsidRDefault="00416C9E" w:rsidP="00416C9E">
      <w:pPr>
        <w:jc w:val="both"/>
        <w:rPr>
          <w:rFonts w:asciiTheme="minorHAnsi" w:hAnsiTheme="minorHAnsi"/>
          <w:b/>
          <w:szCs w:val="24"/>
          <w:lang w:val="fr-BE"/>
        </w:rPr>
      </w:pP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Le porteur du projet, … représenté par …, président, directeur…, bénéficiaire d’une subvention de … EUR octroyée par l’</w:t>
      </w:r>
      <w:r>
        <w:rPr>
          <w:rFonts w:asciiTheme="minorHAnsi" w:hAnsiTheme="minorHAnsi"/>
          <w:szCs w:val="24"/>
          <w:lang w:val="fr-BE"/>
        </w:rPr>
        <w:t>AwAC</w:t>
      </w:r>
    </w:p>
    <w:p w:rsidR="00416C9E" w:rsidRPr="00326CDB" w:rsidRDefault="00416C9E" w:rsidP="00416C9E">
      <w:pPr>
        <w:jc w:val="both"/>
        <w:rPr>
          <w:rFonts w:asciiTheme="minorHAnsi" w:hAnsiTheme="minorHAnsi"/>
          <w:szCs w:val="24"/>
          <w:lang w:val="fr-BE"/>
        </w:rPr>
      </w:pP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Et le partenaire, …, représenté par …, président, directeur…,</w:t>
      </w:r>
    </w:p>
    <w:p w:rsidR="00416C9E" w:rsidRPr="00326CDB" w:rsidRDefault="00416C9E" w:rsidP="00416C9E">
      <w:pPr>
        <w:jc w:val="both"/>
        <w:rPr>
          <w:rFonts w:asciiTheme="minorHAnsi" w:hAnsiTheme="minorHAnsi"/>
          <w:szCs w:val="24"/>
          <w:lang w:val="fr-BE"/>
        </w:rPr>
      </w:pP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S’engagent à mettre tout en œuvre pour mener à bien le projet susmentionné.</w:t>
      </w:r>
    </w:p>
    <w:p w:rsidR="00416C9E" w:rsidRPr="00326CDB" w:rsidRDefault="00416C9E" w:rsidP="00416C9E">
      <w:pPr>
        <w:jc w:val="both"/>
        <w:rPr>
          <w:rFonts w:asciiTheme="minorHAnsi" w:hAnsiTheme="minorHAnsi"/>
          <w:szCs w:val="24"/>
          <w:lang w:val="fr-BE"/>
        </w:rPr>
      </w:pP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Les parties s’engagent en particulier à respecter le programme remis par le porteur du projet, tel qu’approuvé par l’AwAC et annexé à l’arrêté ministériel attribuant la subvention au porteur du projet, les prescriptions précisées dans cet arête ainsi que le règlement du programme. Ces documents figurent en annexe de la présente et en font intégralement partie. Les porteurs certifient en avoir pris connaissance.</w:t>
      </w: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Les missions confiées au partenaire et ses obligations sont les suivantes :</w:t>
      </w:r>
    </w:p>
    <w:p w:rsidR="00416C9E" w:rsidRPr="00326CDB" w:rsidRDefault="00416C9E" w:rsidP="00416C9E">
      <w:pPr>
        <w:jc w:val="both"/>
        <w:rPr>
          <w:rFonts w:asciiTheme="minorHAnsi" w:hAnsiTheme="minorHAnsi"/>
          <w:szCs w:val="24"/>
          <w:lang w:val="fr-BE"/>
        </w:rPr>
      </w:pP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1………….</w:t>
      </w: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2………….</w:t>
      </w: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3………….</w:t>
      </w: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lastRenderedPageBreak/>
        <w:t>….</w:t>
      </w:r>
    </w:p>
    <w:p w:rsidR="00416C9E" w:rsidRPr="00326CDB" w:rsidRDefault="00416C9E" w:rsidP="00416C9E">
      <w:pPr>
        <w:jc w:val="both"/>
        <w:rPr>
          <w:rFonts w:asciiTheme="minorHAnsi" w:hAnsiTheme="minorHAnsi"/>
          <w:szCs w:val="24"/>
          <w:lang w:val="fr-BE"/>
        </w:rPr>
      </w:pPr>
    </w:p>
    <w:p w:rsidR="00416C9E" w:rsidRPr="00326CDB" w:rsidRDefault="00416C9E" w:rsidP="00416C9E">
      <w:pPr>
        <w:jc w:val="both"/>
        <w:rPr>
          <w:rFonts w:asciiTheme="minorHAnsi" w:hAnsiTheme="minorHAnsi"/>
          <w:szCs w:val="24"/>
          <w:lang w:val="fr-BE"/>
        </w:rPr>
      </w:pP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Les missions remplies par le porteur et ses obligations envers le partenaire sont les suivantes :</w:t>
      </w: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1………….</w:t>
      </w: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2………….</w:t>
      </w: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3………….</w:t>
      </w: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w:t>
      </w: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Autres points à respecter :…</w:t>
      </w:r>
    </w:p>
    <w:p w:rsidR="00416C9E" w:rsidRPr="00326CDB" w:rsidRDefault="00416C9E" w:rsidP="00416C9E">
      <w:pPr>
        <w:jc w:val="both"/>
        <w:rPr>
          <w:rFonts w:asciiTheme="minorHAnsi" w:hAnsiTheme="minorHAnsi"/>
          <w:szCs w:val="24"/>
          <w:lang w:val="fr-BE"/>
        </w:rPr>
      </w:pP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Date et signatures</w:t>
      </w:r>
    </w:p>
    <w:p w:rsidR="00416C9E" w:rsidRPr="00326CDB" w:rsidRDefault="00416C9E" w:rsidP="00416C9E">
      <w:pPr>
        <w:jc w:val="both"/>
        <w:rPr>
          <w:rFonts w:asciiTheme="minorHAnsi" w:hAnsiTheme="minorHAnsi"/>
          <w:szCs w:val="24"/>
          <w:lang w:val="fr-BE"/>
        </w:rPr>
      </w:pP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 xml:space="preserve">Pour le porteur de projet </w:t>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t>Pour le partenaire</w:t>
      </w:r>
    </w:p>
    <w:p w:rsidR="00416C9E" w:rsidRPr="00326CDB" w:rsidRDefault="00416C9E" w:rsidP="00416C9E">
      <w:pPr>
        <w:jc w:val="both"/>
        <w:rPr>
          <w:rFonts w:asciiTheme="minorHAnsi" w:hAnsiTheme="minorHAnsi"/>
          <w:szCs w:val="24"/>
          <w:lang w:val="fr-BE"/>
        </w:rPr>
      </w:pP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X X</w:t>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t>XX</w:t>
      </w:r>
    </w:p>
    <w:p w:rsidR="00416C9E" w:rsidRPr="00326CDB" w:rsidRDefault="00416C9E" w:rsidP="00416C9E">
      <w:pPr>
        <w:jc w:val="both"/>
        <w:rPr>
          <w:rFonts w:asciiTheme="minorHAnsi" w:hAnsiTheme="minorHAnsi"/>
          <w:szCs w:val="24"/>
          <w:lang w:val="fr-BE"/>
        </w:rPr>
      </w:pPr>
      <w:r w:rsidRPr="00326CDB">
        <w:rPr>
          <w:rFonts w:asciiTheme="minorHAnsi" w:hAnsiTheme="minorHAnsi"/>
          <w:szCs w:val="24"/>
          <w:lang w:val="fr-BE"/>
        </w:rPr>
        <w:t>(président, directeur…)</w:t>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t>(président, directeur…)</w:t>
      </w:r>
    </w:p>
    <w:p w:rsidR="007C6331" w:rsidRPr="00416C9E" w:rsidRDefault="007C6331" w:rsidP="00416C9E">
      <w:pPr>
        <w:jc w:val="both"/>
        <w:rPr>
          <w:b/>
          <w:sz w:val="56"/>
          <w:szCs w:val="56"/>
          <w:lang w:val="fr-BE"/>
        </w:rPr>
      </w:pPr>
    </w:p>
    <w:sectPr w:rsidR="007C6331" w:rsidRPr="00416C9E" w:rsidSect="008559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DC9" w:rsidRDefault="001F1DC9" w:rsidP="00ED4C43">
      <w:pPr>
        <w:spacing w:before="0" w:after="0" w:line="240" w:lineRule="auto"/>
      </w:pPr>
      <w:r>
        <w:separator/>
      </w:r>
    </w:p>
  </w:endnote>
  <w:endnote w:type="continuationSeparator" w:id="0">
    <w:p w:rsidR="001F1DC9" w:rsidRDefault="001F1DC9" w:rsidP="00ED4C4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9E" w:rsidRDefault="00416C9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269"/>
      <w:docPartObj>
        <w:docPartGallery w:val="Page Numbers (Bottom of Page)"/>
        <w:docPartUnique/>
      </w:docPartObj>
    </w:sdtPr>
    <w:sdtContent>
      <w:p w:rsidR="008706CB" w:rsidRDefault="008706CB" w:rsidP="00A3078B">
        <w:pPr>
          <w:pStyle w:val="Pieddepage"/>
        </w:pPr>
      </w:p>
      <w:p w:rsidR="008706CB" w:rsidRDefault="00A3078B" w:rsidP="008706CB">
        <w:pPr>
          <w:pStyle w:val="Pieddepage"/>
          <w:jc w:val="center"/>
          <w:rPr>
            <w:lang w:val="fr-BE"/>
          </w:rPr>
        </w:pPr>
        <w:r>
          <w:t>R</w:t>
        </w:r>
        <w:r w:rsidR="008706CB">
          <w:rPr>
            <w:lang w:val="fr-BE"/>
          </w:rPr>
          <w:t>èglement AwAC pour la mise en œuvre des projets Nord-Sud</w:t>
        </w:r>
      </w:p>
      <w:p w:rsidR="00FC3BC3" w:rsidRPr="008706CB" w:rsidRDefault="00FC3BC3" w:rsidP="008706CB">
        <w:pPr>
          <w:pStyle w:val="Pieddepage"/>
          <w:jc w:val="center"/>
        </w:pPr>
        <w:r>
          <w:rPr>
            <w:lang w:val="fr-BE"/>
          </w:rPr>
          <w:t>Version du 22 mars 2016</w:t>
        </w:r>
      </w:p>
      <w:p w:rsidR="00ED4C43" w:rsidRDefault="00221622" w:rsidP="008706CB">
        <w:pPr>
          <w:pStyle w:val="Pieddepage"/>
          <w:jc w:val="right"/>
        </w:pPr>
        <w:fldSimple w:instr=" PAGE   \* MERGEFORMAT ">
          <w:r w:rsidR="001F1DC9">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9E" w:rsidRDefault="00416C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DC9" w:rsidRDefault="001F1DC9" w:rsidP="00ED4C43">
      <w:pPr>
        <w:spacing w:before="0" w:after="0" w:line="240" w:lineRule="auto"/>
      </w:pPr>
      <w:r>
        <w:separator/>
      </w:r>
    </w:p>
  </w:footnote>
  <w:footnote w:type="continuationSeparator" w:id="0">
    <w:p w:rsidR="001F1DC9" w:rsidRDefault="001F1DC9" w:rsidP="00ED4C4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9E" w:rsidRDefault="00416C9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9E" w:rsidRDefault="00416C9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9E" w:rsidRDefault="00416C9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6A34"/>
    <w:multiLevelType w:val="hybridMultilevel"/>
    <w:tmpl w:val="4F82C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9B36BCA"/>
    <w:multiLevelType w:val="multilevel"/>
    <w:tmpl w:val="EB1656E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148"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315672B8"/>
    <w:multiLevelType w:val="hybridMultilevel"/>
    <w:tmpl w:val="80802D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B7B0F7E"/>
    <w:multiLevelType w:val="hybridMultilevel"/>
    <w:tmpl w:val="EA42A7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37C7C44"/>
    <w:multiLevelType w:val="hybridMultilevel"/>
    <w:tmpl w:val="FECC9C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A262CE7"/>
    <w:multiLevelType w:val="hybridMultilevel"/>
    <w:tmpl w:val="8A10F6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3648CA"/>
    <w:multiLevelType w:val="hybridMultilevel"/>
    <w:tmpl w:val="4C527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B11482F"/>
    <w:multiLevelType w:val="hybridMultilevel"/>
    <w:tmpl w:val="EDA8F79E"/>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6ED8151F"/>
    <w:multiLevelType w:val="hybridMultilevel"/>
    <w:tmpl w:val="DC08A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1"/>
    <w:footnote w:id="0"/>
  </w:footnotePr>
  <w:endnotePr>
    <w:endnote w:id="-1"/>
    <w:endnote w:id="0"/>
  </w:endnotePr>
  <w:compat/>
  <w:rsids>
    <w:rsidRoot w:val="00ED4C43"/>
    <w:rsid w:val="00142C49"/>
    <w:rsid w:val="001F1DC9"/>
    <w:rsid w:val="00212D3A"/>
    <w:rsid w:val="00221622"/>
    <w:rsid w:val="00416C9E"/>
    <w:rsid w:val="00742F30"/>
    <w:rsid w:val="0074755C"/>
    <w:rsid w:val="007C6331"/>
    <w:rsid w:val="008529DC"/>
    <w:rsid w:val="0085592F"/>
    <w:rsid w:val="008706CB"/>
    <w:rsid w:val="00944030"/>
    <w:rsid w:val="009D58D7"/>
    <w:rsid w:val="00A3078B"/>
    <w:rsid w:val="00A5016E"/>
    <w:rsid w:val="00AB3F29"/>
    <w:rsid w:val="00C47589"/>
    <w:rsid w:val="00C94EC5"/>
    <w:rsid w:val="00CF757E"/>
    <w:rsid w:val="00DD3367"/>
    <w:rsid w:val="00ED4C43"/>
    <w:rsid w:val="00EF0105"/>
    <w:rsid w:val="00FC3BC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aps/>
        <w:color w:val="0070C0"/>
        <w:spacing w:val="10"/>
        <w:kern w:val="28"/>
        <w:sz w:val="22"/>
        <w:szCs w:val="5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43"/>
    <w:pPr>
      <w:spacing w:before="200"/>
    </w:pPr>
    <w:rPr>
      <w:rFonts w:eastAsia="Times New Roman"/>
      <w:caps w:val="0"/>
      <w:color w:val="auto"/>
      <w:spacing w:val="0"/>
      <w:kern w:val="0"/>
      <w:sz w:val="24"/>
      <w:szCs w:val="20"/>
      <w:lang w:val="en-US" w:bidi="en-US"/>
    </w:rPr>
  </w:style>
  <w:style w:type="paragraph" w:styleId="Titre1">
    <w:name w:val="heading 1"/>
    <w:basedOn w:val="Normal"/>
    <w:next w:val="Normal"/>
    <w:link w:val="Titre1Car"/>
    <w:qFormat/>
    <w:rsid w:val="008706CB"/>
    <w:pPr>
      <w:numPr>
        <w:numId w:val="9"/>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nhideWhenUsed/>
    <w:qFormat/>
    <w:rsid w:val="008706CB"/>
    <w:pPr>
      <w:numPr>
        <w:ilvl w:val="1"/>
        <w:numId w:val="9"/>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nhideWhenUsed/>
    <w:qFormat/>
    <w:rsid w:val="008706CB"/>
    <w:pPr>
      <w:numPr>
        <w:ilvl w:val="2"/>
        <w:numId w:val="9"/>
      </w:num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nhideWhenUsed/>
    <w:qFormat/>
    <w:rsid w:val="008706CB"/>
    <w:pPr>
      <w:numPr>
        <w:ilvl w:val="3"/>
        <w:numId w:val="9"/>
      </w:num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nhideWhenUsed/>
    <w:qFormat/>
    <w:rsid w:val="008706CB"/>
    <w:pPr>
      <w:numPr>
        <w:ilvl w:val="4"/>
        <w:numId w:val="9"/>
      </w:num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nhideWhenUsed/>
    <w:qFormat/>
    <w:rsid w:val="008706CB"/>
    <w:pPr>
      <w:numPr>
        <w:ilvl w:val="5"/>
        <w:numId w:val="9"/>
      </w:num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nhideWhenUsed/>
    <w:qFormat/>
    <w:rsid w:val="008706CB"/>
    <w:pPr>
      <w:numPr>
        <w:ilvl w:val="6"/>
        <w:numId w:val="9"/>
      </w:numPr>
      <w:spacing w:before="300" w:after="0"/>
      <w:outlineLvl w:val="6"/>
    </w:pPr>
    <w:rPr>
      <w:caps/>
      <w:color w:val="365F91"/>
      <w:spacing w:val="10"/>
      <w:sz w:val="22"/>
      <w:szCs w:val="22"/>
    </w:rPr>
  </w:style>
  <w:style w:type="paragraph" w:styleId="Titre8">
    <w:name w:val="heading 8"/>
    <w:basedOn w:val="Normal"/>
    <w:next w:val="Normal"/>
    <w:link w:val="Titre8Car"/>
    <w:unhideWhenUsed/>
    <w:qFormat/>
    <w:rsid w:val="008706CB"/>
    <w:pPr>
      <w:numPr>
        <w:ilvl w:val="7"/>
        <w:numId w:val="9"/>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706CB"/>
    <w:pPr>
      <w:numPr>
        <w:ilvl w:val="8"/>
        <w:numId w:val="9"/>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4C43"/>
    <w:pPr>
      <w:ind w:left="720"/>
      <w:contextualSpacing/>
    </w:pPr>
  </w:style>
  <w:style w:type="paragraph" w:styleId="En-tte">
    <w:name w:val="header"/>
    <w:basedOn w:val="Normal"/>
    <w:link w:val="En-tteCar"/>
    <w:uiPriority w:val="99"/>
    <w:semiHidden/>
    <w:unhideWhenUsed/>
    <w:rsid w:val="00ED4C43"/>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ED4C43"/>
    <w:rPr>
      <w:rFonts w:eastAsia="Times New Roman"/>
      <w:caps w:val="0"/>
      <w:color w:val="auto"/>
      <w:spacing w:val="0"/>
      <w:kern w:val="0"/>
      <w:sz w:val="24"/>
      <w:szCs w:val="20"/>
      <w:lang w:val="en-US" w:bidi="en-US"/>
    </w:rPr>
  </w:style>
  <w:style w:type="paragraph" w:styleId="Pieddepage">
    <w:name w:val="footer"/>
    <w:basedOn w:val="Normal"/>
    <w:link w:val="PieddepageCar"/>
    <w:uiPriority w:val="99"/>
    <w:unhideWhenUsed/>
    <w:rsid w:val="00ED4C43"/>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D4C43"/>
    <w:rPr>
      <w:rFonts w:eastAsia="Times New Roman"/>
      <w:caps w:val="0"/>
      <w:color w:val="auto"/>
      <w:spacing w:val="0"/>
      <w:kern w:val="0"/>
      <w:sz w:val="24"/>
      <w:szCs w:val="20"/>
      <w:lang w:val="en-US" w:bidi="en-US"/>
    </w:rPr>
  </w:style>
  <w:style w:type="paragraph" w:styleId="Textedebulles">
    <w:name w:val="Balloon Text"/>
    <w:basedOn w:val="Normal"/>
    <w:link w:val="TextedebullesCar"/>
    <w:uiPriority w:val="99"/>
    <w:semiHidden/>
    <w:unhideWhenUsed/>
    <w:rsid w:val="00ED4C43"/>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4C43"/>
    <w:rPr>
      <w:rFonts w:ascii="Tahoma" w:eastAsia="Times New Roman" w:hAnsi="Tahoma" w:cs="Tahoma"/>
      <w:caps w:val="0"/>
      <w:color w:val="auto"/>
      <w:spacing w:val="0"/>
      <w:kern w:val="0"/>
      <w:sz w:val="16"/>
      <w:szCs w:val="16"/>
      <w:lang w:val="en-US" w:bidi="en-US"/>
    </w:rPr>
  </w:style>
  <w:style w:type="character" w:customStyle="1" w:styleId="Titre1Car">
    <w:name w:val="Titre 1 Car"/>
    <w:basedOn w:val="Policepardfaut"/>
    <w:link w:val="Titre1"/>
    <w:rsid w:val="008706CB"/>
    <w:rPr>
      <w:rFonts w:eastAsia="Times New Roman"/>
      <w:b/>
      <w:bCs/>
      <w:color w:val="FFFFFF"/>
      <w:spacing w:val="15"/>
      <w:kern w:val="0"/>
      <w:szCs w:val="22"/>
      <w:shd w:val="clear" w:color="auto" w:fill="4F81BD"/>
      <w:lang w:val="en-US" w:bidi="en-US"/>
    </w:rPr>
  </w:style>
  <w:style w:type="character" w:customStyle="1" w:styleId="Titre2Car">
    <w:name w:val="Titre 2 Car"/>
    <w:basedOn w:val="Policepardfaut"/>
    <w:link w:val="Titre2"/>
    <w:rsid w:val="008706CB"/>
    <w:rPr>
      <w:rFonts w:eastAsia="Times New Roman"/>
      <w:color w:val="auto"/>
      <w:spacing w:val="15"/>
      <w:kern w:val="0"/>
      <w:szCs w:val="22"/>
      <w:shd w:val="clear" w:color="auto" w:fill="DBE5F1"/>
      <w:lang w:val="en-US" w:bidi="en-US"/>
    </w:rPr>
  </w:style>
  <w:style w:type="character" w:customStyle="1" w:styleId="Titre3Car">
    <w:name w:val="Titre 3 Car"/>
    <w:basedOn w:val="Policepardfaut"/>
    <w:link w:val="Titre3"/>
    <w:rsid w:val="008706CB"/>
    <w:rPr>
      <w:rFonts w:eastAsia="Times New Roman"/>
      <w:color w:val="243F60"/>
      <w:spacing w:val="15"/>
      <w:kern w:val="0"/>
      <w:szCs w:val="22"/>
      <w:lang w:val="en-US" w:bidi="en-US"/>
    </w:rPr>
  </w:style>
  <w:style w:type="character" w:customStyle="1" w:styleId="Titre4Car">
    <w:name w:val="Titre 4 Car"/>
    <w:basedOn w:val="Policepardfaut"/>
    <w:link w:val="Titre4"/>
    <w:rsid w:val="008706CB"/>
    <w:rPr>
      <w:rFonts w:eastAsia="Times New Roman"/>
      <w:color w:val="365F91"/>
      <w:kern w:val="0"/>
      <w:szCs w:val="22"/>
      <w:lang w:val="en-US" w:bidi="en-US"/>
    </w:rPr>
  </w:style>
  <w:style w:type="character" w:customStyle="1" w:styleId="Titre5Car">
    <w:name w:val="Titre 5 Car"/>
    <w:basedOn w:val="Policepardfaut"/>
    <w:link w:val="Titre5"/>
    <w:rsid w:val="008706CB"/>
    <w:rPr>
      <w:rFonts w:eastAsia="Times New Roman"/>
      <w:color w:val="365F91"/>
      <w:kern w:val="0"/>
      <w:szCs w:val="22"/>
      <w:lang w:val="en-US" w:bidi="en-US"/>
    </w:rPr>
  </w:style>
  <w:style w:type="character" w:customStyle="1" w:styleId="Titre6Car">
    <w:name w:val="Titre 6 Car"/>
    <w:basedOn w:val="Policepardfaut"/>
    <w:link w:val="Titre6"/>
    <w:rsid w:val="008706CB"/>
    <w:rPr>
      <w:rFonts w:eastAsia="Times New Roman"/>
      <w:color w:val="365F91"/>
      <w:kern w:val="0"/>
      <w:szCs w:val="22"/>
      <w:lang w:val="en-US" w:bidi="en-US"/>
    </w:rPr>
  </w:style>
  <w:style w:type="character" w:customStyle="1" w:styleId="Titre7Car">
    <w:name w:val="Titre 7 Car"/>
    <w:basedOn w:val="Policepardfaut"/>
    <w:link w:val="Titre7"/>
    <w:rsid w:val="008706CB"/>
    <w:rPr>
      <w:rFonts w:eastAsia="Times New Roman"/>
      <w:color w:val="365F91"/>
      <w:kern w:val="0"/>
      <w:szCs w:val="22"/>
      <w:lang w:val="en-US" w:bidi="en-US"/>
    </w:rPr>
  </w:style>
  <w:style w:type="character" w:customStyle="1" w:styleId="Titre8Car">
    <w:name w:val="Titre 8 Car"/>
    <w:basedOn w:val="Policepardfaut"/>
    <w:link w:val="Titre8"/>
    <w:rsid w:val="008706CB"/>
    <w:rPr>
      <w:rFonts w:eastAsia="Times New Roman"/>
      <w:color w:val="auto"/>
      <w:kern w:val="0"/>
      <w:sz w:val="18"/>
      <w:szCs w:val="18"/>
      <w:lang w:val="en-US" w:bidi="en-US"/>
    </w:rPr>
  </w:style>
  <w:style w:type="character" w:customStyle="1" w:styleId="Titre9Car">
    <w:name w:val="Titre 9 Car"/>
    <w:basedOn w:val="Policepardfaut"/>
    <w:link w:val="Titre9"/>
    <w:uiPriority w:val="9"/>
    <w:semiHidden/>
    <w:rsid w:val="008706CB"/>
    <w:rPr>
      <w:rFonts w:eastAsia="Times New Roman"/>
      <w:i/>
      <w:color w:val="auto"/>
      <w:kern w:val="0"/>
      <w:sz w:val="18"/>
      <w:szCs w:val="18"/>
      <w:lang w:val="en-US" w:bidi="en-US"/>
    </w:rPr>
  </w:style>
  <w:style w:type="paragraph" w:styleId="Notedebasdepage">
    <w:name w:val="footnote text"/>
    <w:aliases w:val="Footnote Text Char1,Footnote Text Char Char,Char"/>
    <w:basedOn w:val="Normal"/>
    <w:link w:val="NotedebasdepageCar"/>
    <w:unhideWhenUsed/>
    <w:rsid w:val="00AB3F29"/>
  </w:style>
  <w:style w:type="character" w:customStyle="1" w:styleId="NotedebasdepageCar">
    <w:name w:val="Note de bas de page Car"/>
    <w:aliases w:val="Footnote Text Char1 Car,Footnote Text Char Char Car,Char Car"/>
    <w:basedOn w:val="Policepardfaut"/>
    <w:link w:val="Notedebasdepage"/>
    <w:rsid w:val="00AB3F29"/>
    <w:rPr>
      <w:rFonts w:eastAsia="Times New Roman"/>
      <w:caps w:val="0"/>
      <w:color w:val="auto"/>
      <w:spacing w:val="0"/>
      <w:kern w:val="0"/>
      <w:sz w:val="24"/>
      <w:szCs w:val="20"/>
      <w:lang w:val="en-US" w:bidi="en-US"/>
    </w:rPr>
  </w:style>
  <w:style w:type="character" w:styleId="Appelnotedebasdep">
    <w:name w:val="footnote reference"/>
    <w:aliases w:val=" BVI fnr,BVI fnr, BVI fnr Car Car,BVI fnr Car, BVI fnr Car Car Car Car, BVI fnr Car Car Car Car Char"/>
    <w:basedOn w:val="Policepardfaut"/>
    <w:link w:val="Char2"/>
    <w:unhideWhenUsed/>
    <w:rsid w:val="00AB3F29"/>
    <w:rPr>
      <w:vertAlign w:val="superscript"/>
    </w:rPr>
  </w:style>
  <w:style w:type="paragraph" w:customStyle="1" w:styleId="Char2">
    <w:name w:val="Char2"/>
    <w:basedOn w:val="Normal"/>
    <w:link w:val="Appelnotedebasdep"/>
    <w:rsid w:val="00AB3F29"/>
    <w:pPr>
      <w:spacing w:before="0" w:after="160" w:line="240" w:lineRule="exact"/>
    </w:pPr>
    <w:rPr>
      <w:rFonts w:eastAsiaTheme="minorHAnsi"/>
      <w:caps/>
      <w:color w:val="0070C0"/>
      <w:spacing w:val="10"/>
      <w:kern w:val="28"/>
      <w:sz w:val="22"/>
      <w:szCs w:val="52"/>
      <w:vertAlign w:val="superscript"/>
      <w:lang w:val="fr-BE" w:bidi="ar-SA"/>
    </w:rPr>
  </w:style>
  <w:style w:type="paragraph" w:customStyle="1" w:styleId="annexes">
    <w:name w:val="annexes"/>
    <w:basedOn w:val="Normal"/>
    <w:link w:val="annexesCar"/>
    <w:qFormat/>
    <w:rsid w:val="00DD3367"/>
    <w:pPr>
      <w:jc w:val="right"/>
    </w:pPr>
    <w:rPr>
      <w:b/>
      <w:sz w:val="56"/>
      <w:szCs w:val="56"/>
      <w:lang w:val="fr-BE"/>
    </w:rPr>
  </w:style>
  <w:style w:type="character" w:customStyle="1" w:styleId="annexesCar">
    <w:name w:val="annexes Car"/>
    <w:basedOn w:val="Policepardfaut"/>
    <w:link w:val="annexes"/>
    <w:rsid w:val="00DD3367"/>
    <w:rPr>
      <w:rFonts w:eastAsia="Times New Roman"/>
      <w:b/>
      <w:caps w:val="0"/>
      <w:color w:val="auto"/>
      <w:spacing w:val="0"/>
      <w:kern w:val="0"/>
      <w:sz w:val="56"/>
      <w:szCs w:val="5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5C5F6-919D-4364-AD24-6EFE5A87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1095</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Laurent</dc:creator>
  <cp:lastModifiedBy>Damien Laurent</cp:lastModifiedBy>
  <cp:revision>5</cp:revision>
  <dcterms:created xsi:type="dcterms:W3CDTF">2016-03-07T14:13:00Z</dcterms:created>
  <dcterms:modified xsi:type="dcterms:W3CDTF">2016-03-22T09:54:00Z</dcterms:modified>
</cp:coreProperties>
</file>