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DDE02" w14:textId="6A428F4F" w:rsidR="00CB12C6" w:rsidRPr="00452A7C" w:rsidRDefault="00D164BF" w:rsidP="008143BA">
      <w:pPr>
        <w:tabs>
          <w:tab w:val="left" w:pos="6804"/>
        </w:tabs>
        <w:jc w:val="both"/>
        <w:rPr>
          <w:noProof/>
          <w:lang w:val="fr-BE" w:eastAsia="fr-BE" w:bidi="ar-SA"/>
        </w:rPr>
      </w:pPr>
      <w:r>
        <w:rPr>
          <w:noProof/>
          <w:lang w:val="fr-BE"/>
        </w:rPr>
        <mc:AlternateContent>
          <mc:Choice Requires="wpg">
            <w:drawing>
              <wp:anchor distT="0" distB="0" distL="114300" distR="114300" simplePos="0" relativeHeight="251664896" behindDoc="0" locked="0" layoutInCell="0" allowOverlap="1" wp14:anchorId="44DE081F" wp14:editId="60B28F6E">
                <wp:simplePos x="0" y="0"/>
                <wp:positionH relativeFrom="page">
                  <wp:posOffset>4544410</wp:posOffset>
                </wp:positionH>
                <wp:positionV relativeFrom="page">
                  <wp:posOffset>0</wp:posOffset>
                </wp:positionV>
                <wp:extent cx="3003871" cy="10678160"/>
                <wp:effectExtent l="0" t="0" r="25400" b="13970"/>
                <wp:wrapNone/>
                <wp:docPr id="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871" cy="10678160"/>
                          <a:chOff x="7344" y="0"/>
                          <a:chExt cx="4896" cy="15840"/>
                        </a:xfrm>
                      </wpg:grpSpPr>
                      <wpg:grpSp>
                        <wpg:cNvPr id="9" name="Group 69"/>
                        <wpg:cNvGrpSpPr>
                          <a:grpSpLocks/>
                        </wpg:cNvGrpSpPr>
                        <wpg:grpSpPr bwMode="auto">
                          <a:xfrm>
                            <a:off x="7344" y="0"/>
                            <a:ext cx="4896" cy="15840"/>
                            <a:chOff x="7560" y="0"/>
                            <a:chExt cx="4700" cy="15840"/>
                          </a:xfrm>
                        </wpg:grpSpPr>
                        <wps:wsp>
                          <wps:cNvPr id="10" name="Rectangle 70"/>
                          <wps:cNvSpPr>
                            <a:spLocks noChangeArrowheads="1"/>
                          </wps:cNvSpPr>
                          <wps:spPr bwMode="auto">
                            <a:xfrm>
                              <a:off x="7755" y="0"/>
                              <a:ext cx="4505" cy="15840"/>
                            </a:xfrm>
                            <a:prstGeom prst="rect">
                              <a:avLst/>
                            </a:prstGeom>
                            <a:solidFill>
                              <a:srgbClr val="548DD4"/>
                            </a:solidFill>
                            <a:ln w="9525">
                              <a:solidFill>
                                <a:srgbClr val="D8D8D8"/>
                              </a:solidFill>
                              <a:miter lim="800000"/>
                              <a:headEnd/>
                              <a:tailEnd/>
                            </a:ln>
                          </wps:spPr>
                          <wps:bodyPr rot="0" vert="horz" wrap="square" lIns="91440" tIns="45720" rIns="91440" bIns="45720" anchor="t" anchorCtr="0" upright="1">
                            <a:noAutofit/>
                          </wps:bodyPr>
                        </wps:wsp>
                        <wps:wsp>
                          <wps:cNvPr id="11" name="Rectangle 71"/>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3" name="Rectangle 72"/>
                        <wps:cNvSpPr>
                          <a:spLocks noChangeArrowheads="1"/>
                        </wps:cNvSpPr>
                        <wps:spPr bwMode="auto">
                          <a:xfrm>
                            <a:off x="7344" y="0"/>
                            <a:ext cx="4896" cy="3958"/>
                          </a:xfrm>
                          <a:prstGeom prst="rect">
                            <a:avLst/>
                          </a:prstGeom>
                          <a:solidFill>
                            <a:srgbClr val="548DD4">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520181C" w14:textId="77777777" w:rsidR="00721322" w:rsidRPr="008F5E10" w:rsidRDefault="00721322" w:rsidP="008F5E10">
                              <w:pPr>
                                <w:rPr>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4DE081F" id="Group 68" o:spid="_x0000_s1026" style="position:absolute;left:0;text-align:left;margin-left:357.85pt;margin-top:0;width:236.55pt;height:840.8pt;z-index:251664896;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" o:allowincell="f">
                <v:group id="Group 69"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0"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" fillcolor="#548dd4" strokecolor="#d8d8d8"/>
                  <v:rect id="Rectangle 71"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" fillcolor="#9bbb59" strokecolor="white" strokeweight="1pt">
                    <v:fill r:id="rId9" o:title="" opacity="52428f" o:opacity2="52428f" type="pattern"/>
                    <v:shadow color="#d8d8d8" offset="3pt,3pt"/>
                  </v:rect>
                </v:group>
                <v:rect id="Rectangle 72"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" fillcolor="#548dd4" strokecolor="white" strokeweight="1pt">
                  <v:fill opacity="52428f"/>
                  <v:shadow color="#d8d8d8" offset="3pt,3pt"/>
                  <v:textbox inset="28.8pt,14.4pt,14.4pt,14.4pt">
                    <w:txbxContent>
                      <w:p w14:paraId="6520181C" w14:textId="77777777" w:rsidR="00721322" w:rsidRPr="008F5E10" w:rsidRDefault="00721322" w:rsidP="008F5E10">
                        <w:pPr>
                          <w:rPr>
                            <w:szCs w:val="96"/>
                          </w:rPr>
                        </w:pPr>
                      </w:p>
                    </w:txbxContent>
                  </v:textbox>
                </v:rect>
                <w10:wrap anchorx="page" anchory="page"/>
              </v:group>
            </w:pict>
          </mc:Fallback>
        </mc:AlternateContent>
      </w:r>
    </w:p>
    <w:p w14:paraId="630AC6CB" w14:textId="6A9831D4" w:rsidR="00CB12C6" w:rsidRPr="00452A7C" w:rsidRDefault="00CB12C6" w:rsidP="008143BA">
      <w:pPr>
        <w:jc w:val="both"/>
        <w:rPr>
          <w:noProof/>
          <w:lang w:val="fr-BE" w:eastAsia="fr-BE" w:bidi="ar-SA"/>
        </w:rPr>
      </w:pPr>
    </w:p>
    <w:p w14:paraId="2F79524F" w14:textId="3993E987" w:rsidR="00CB12C6" w:rsidRPr="00452A7C" w:rsidRDefault="00CB12C6" w:rsidP="008143BA">
      <w:pPr>
        <w:jc w:val="both"/>
        <w:rPr>
          <w:noProof/>
          <w:lang w:val="fr-BE" w:eastAsia="fr-BE" w:bidi="ar-SA"/>
        </w:rPr>
      </w:pPr>
    </w:p>
    <w:p w14:paraId="5C575E24" w14:textId="3D90E9DC" w:rsidR="00CB12C6" w:rsidRPr="00452A7C" w:rsidRDefault="001C0739" w:rsidP="008143BA">
      <w:pPr>
        <w:jc w:val="both"/>
        <w:rPr>
          <w:noProof/>
          <w:lang w:val="fr-BE" w:eastAsia="fr-BE" w:bidi="ar-SA"/>
        </w:rPr>
      </w:pPr>
      <w:r>
        <w:rPr>
          <w:noProof/>
          <w:lang w:val="fr-BE" w:eastAsia="fr-BE" w:bidi="ar-SA"/>
        </w:rPr>
        <w:tab/>
      </w:r>
      <w:r>
        <w:rPr>
          <w:noProof/>
          <w:lang w:val="fr-BE" w:eastAsia="fr-BE" w:bidi="ar-SA"/>
        </w:rPr>
        <w:tab/>
      </w:r>
    </w:p>
    <w:p w14:paraId="1EC362D2" w14:textId="7272D9EE" w:rsidR="00CB12C6" w:rsidRPr="00452A7C" w:rsidRDefault="00D164BF" w:rsidP="008143BA">
      <w:pPr>
        <w:jc w:val="both"/>
        <w:rPr>
          <w:noProof/>
          <w:lang w:val="fr-BE" w:eastAsia="fr-BE" w:bidi="ar-SA"/>
        </w:rPr>
      </w:pPr>
      <w:r>
        <w:rPr>
          <w:noProof/>
          <w:lang w:val="fr-BE"/>
        </w:rPr>
        <mc:AlternateContent>
          <mc:Choice Requires="wps">
            <w:drawing>
              <wp:anchor distT="0" distB="0" distL="114300" distR="114300" simplePos="0" relativeHeight="251666944" behindDoc="0" locked="0" layoutInCell="0" allowOverlap="1" wp14:anchorId="14EA7065" wp14:editId="076FF2E7">
                <wp:simplePos x="0" y="0"/>
                <wp:positionH relativeFrom="page">
                  <wp:posOffset>226060</wp:posOffset>
                </wp:positionH>
                <wp:positionV relativeFrom="page">
                  <wp:posOffset>2671445</wp:posOffset>
                </wp:positionV>
                <wp:extent cx="7334250" cy="1901190"/>
                <wp:effectExtent l="6985" t="13970" r="12065" b="8890"/>
                <wp:wrapNone/>
                <wp:docPr id="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1901190"/>
                        </a:xfrm>
                        <a:prstGeom prst="rect">
                          <a:avLst/>
                        </a:prstGeom>
                        <a:solidFill>
                          <a:srgbClr val="C6D9F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833FC4E" w14:textId="77777777" w:rsidR="00721322" w:rsidRPr="008F5E10" w:rsidRDefault="00721322" w:rsidP="008F5E10">
                            <w:pPr>
                              <w:jc w:val="center"/>
                              <w:rPr>
                                <w:bCs/>
                                <w:caps/>
                                <w:color w:val="4F81BD"/>
                                <w:spacing w:val="10"/>
                                <w:kern w:val="28"/>
                                <w:sz w:val="32"/>
                                <w:szCs w:val="32"/>
                                <w:lang w:val="fr-FR"/>
                              </w:rPr>
                            </w:pPr>
                            <w:r w:rsidRPr="008F5E10">
                              <w:rPr>
                                <w:bCs/>
                                <w:caps/>
                                <w:color w:val="4F81BD"/>
                                <w:spacing w:val="10"/>
                                <w:kern w:val="28"/>
                                <w:sz w:val="32"/>
                                <w:szCs w:val="32"/>
                                <w:lang w:val="fr-FR"/>
                              </w:rPr>
                              <w:t xml:space="preserve">Programme de financement de projets d’adaptation aux changements climatiques et de réduction des émissions dans les pays Du SUD partenaires de la Wallonie </w:t>
                            </w:r>
                          </w:p>
                          <w:p w14:paraId="0D6322D7" w14:textId="77777777" w:rsidR="00721322" w:rsidRPr="008F5E10" w:rsidRDefault="00721322" w:rsidP="008F5E10">
                            <w:pPr>
                              <w:jc w:val="center"/>
                              <w:rPr>
                                <w:b/>
                                <w:bCs/>
                                <w:i/>
                                <w:sz w:val="32"/>
                                <w:szCs w:val="32"/>
                                <w:lang w:val="fr-FR"/>
                              </w:rPr>
                            </w:pPr>
                            <w:r>
                              <w:rPr>
                                <w:b/>
                                <w:bCs/>
                                <w:i/>
                                <w:sz w:val="32"/>
                                <w:szCs w:val="32"/>
                                <w:lang w:val="fr-FR"/>
                              </w:rPr>
                              <w:t>Règlement pour</w:t>
                            </w:r>
                            <w:r w:rsidRPr="008F5E10">
                              <w:rPr>
                                <w:b/>
                                <w:bCs/>
                                <w:i/>
                                <w:sz w:val="32"/>
                                <w:szCs w:val="32"/>
                                <w:lang w:val="fr-FR"/>
                              </w:rPr>
                              <w:t xml:space="preserve"> la mise en œuvre administrative</w:t>
                            </w:r>
                            <w:r>
                              <w:rPr>
                                <w:b/>
                                <w:bCs/>
                                <w:i/>
                                <w:sz w:val="32"/>
                                <w:szCs w:val="32"/>
                                <w:lang w:val="fr-FR"/>
                              </w:rPr>
                              <w:t xml:space="preserve"> </w:t>
                            </w:r>
                            <w:r w:rsidRPr="008F5E10">
                              <w:rPr>
                                <w:b/>
                                <w:bCs/>
                                <w:i/>
                                <w:sz w:val="32"/>
                                <w:szCs w:val="32"/>
                                <w:lang w:val="fr-FR"/>
                              </w:rPr>
                              <w:t>et financière des projets</w:t>
                            </w:r>
                            <w:r>
                              <w:rPr>
                                <w:b/>
                                <w:bCs/>
                                <w:i/>
                                <w:sz w:val="32"/>
                                <w:szCs w:val="32"/>
                                <w:lang w:val="fr-FR"/>
                              </w:rPr>
                              <w:t xml:space="preserve"> de l’</w:t>
                            </w:r>
                            <w:proofErr w:type="spellStart"/>
                            <w:r>
                              <w:rPr>
                                <w:b/>
                                <w:bCs/>
                                <w:i/>
                                <w:sz w:val="32"/>
                                <w:szCs w:val="32"/>
                                <w:lang w:val="fr-FR"/>
                              </w:rPr>
                              <w:t>AwAC</w:t>
                            </w:r>
                            <w:proofErr w:type="spellEnd"/>
                            <w:r>
                              <w:rPr>
                                <w:b/>
                                <w:bCs/>
                                <w:i/>
                                <w:sz w:val="32"/>
                                <w:szCs w:val="32"/>
                                <w:lang w:val="fr-FR"/>
                              </w:rPr>
                              <w:t xml:space="preserve"> </w:t>
                            </w:r>
                          </w:p>
                          <w:p w14:paraId="2F3C582A" w14:textId="77777777" w:rsidR="00721322" w:rsidRPr="008E77AA" w:rsidRDefault="00721322" w:rsidP="008E77AA">
                            <w:pPr>
                              <w:jc w:val="center"/>
                              <w:rPr>
                                <w:b/>
                                <w:i/>
                                <w:sz w:val="32"/>
                                <w:szCs w:val="32"/>
                                <w:lang w:val="fr-BE"/>
                              </w:rPr>
                            </w:pPr>
                            <w:r>
                              <w:rPr>
                                <w:b/>
                                <w:i/>
                                <w:sz w:val="32"/>
                                <w:szCs w:val="32"/>
                                <w:lang w:val="fr-BE"/>
                              </w:rPr>
                              <w:t>Janvier 2016sdfqsdfqsdf</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EA7065" id="Rectangle 74" o:spid="_x0000_s1031" style="position:absolute;left:0;text-align:left;margin-left:17.8pt;margin-top:210.35pt;width:577.5pt;height:149.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" o:allowincell="f" fillcolor="#c6d9f1" strokecolor="white" strokeweight="1pt">
                <v:shadow color="#d8d8d8" offset="3pt,3pt"/>
                <v:textbox inset="14.4pt,,14.4pt">
                  <w:txbxContent>
                    <w:p w14:paraId="4833FC4E" w14:textId="77777777" w:rsidR="00721322" w:rsidRPr="008F5E10" w:rsidRDefault="00721322" w:rsidP="008F5E10">
                      <w:pPr>
                        <w:jc w:val="center"/>
                        <w:rPr>
                          <w:bCs/>
                          <w:caps/>
                          <w:color w:val="4F81BD"/>
                          <w:spacing w:val="10"/>
                          <w:kern w:val="28"/>
                          <w:sz w:val="32"/>
                          <w:szCs w:val="32"/>
                          <w:lang w:val="fr-FR"/>
                        </w:rPr>
                      </w:pPr>
                      <w:r w:rsidRPr="008F5E10">
                        <w:rPr>
                          <w:bCs/>
                          <w:caps/>
                          <w:color w:val="4F81BD"/>
                          <w:spacing w:val="10"/>
                          <w:kern w:val="28"/>
                          <w:sz w:val="32"/>
                          <w:szCs w:val="32"/>
                          <w:lang w:val="fr-FR"/>
                        </w:rPr>
                        <w:t xml:space="preserve">Programme de financement de projets d’adaptation aux changements climatiques et de réduction des émissions dans les pays Du SUD partenaires de la Wallonie </w:t>
                      </w:r>
                    </w:p>
                    <w:p w14:paraId="0D6322D7" w14:textId="77777777" w:rsidR="00721322" w:rsidRPr="008F5E10" w:rsidRDefault="00721322" w:rsidP="008F5E10">
                      <w:pPr>
                        <w:jc w:val="center"/>
                        <w:rPr>
                          <w:b/>
                          <w:bCs/>
                          <w:i/>
                          <w:sz w:val="32"/>
                          <w:szCs w:val="32"/>
                          <w:lang w:val="fr-FR"/>
                        </w:rPr>
                      </w:pPr>
                      <w:r>
                        <w:rPr>
                          <w:b/>
                          <w:bCs/>
                          <w:i/>
                          <w:sz w:val="32"/>
                          <w:szCs w:val="32"/>
                          <w:lang w:val="fr-FR"/>
                        </w:rPr>
                        <w:t>Règlement pour</w:t>
                      </w:r>
                      <w:r w:rsidRPr="008F5E10">
                        <w:rPr>
                          <w:b/>
                          <w:bCs/>
                          <w:i/>
                          <w:sz w:val="32"/>
                          <w:szCs w:val="32"/>
                          <w:lang w:val="fr-FR"/>
                        </w:rPr>
                        <w:t xml:space="preserve"> la mise en œuvre administrative</w:t>
                      </w:r>
                      <w:r>
                        <w:rPr>
                          <w:b/>
                          <w:bCs/>
                          <w:i/>
                          <w:sz w:val="32"/>
                          <w:szCs w:val="32"/>
                          <w:lang w:val="fr-FR"/>
                        </w:rPr>
                        <w:t xml:space="preserve"> </w:t>
                      </w:r>
                      <w:r w:rsidRPr="008F5E10">
                        <w:rPr>
                          <w:b/>
                          <w:bCs/>
                          <w:i/>
                          <w:sz w:val="32"/>
                          <w:szCs w:val="32"/>
                          <w:lang w:val="fr-FR"/>
                        </w:rPr>
                        <w:t>et financière des projets</w:t>
                      </w:r>
                      <w:r>
                        <w:rPr>
                          <w:b/>
                          <w:bCs/>
                          <w:i/>
                          <w:sz w:val="32"/>
                          <w:szCs w:val="32"/>
                          <w:lang w:val="fr-FR"/>
                        </w:rPr>
                        <w:t xml:space="preserve"> de l’</w:t>
                      </w:r>
                      <w:proofErr w:type="spellStart"/>
                      <w:r>
                        <w:rPr>
                          <w:b/>
                          <w:bCs/>
                          <w:i/>
                          <w:sz w:val="32"/>
                          <w:szCs w:val="32"/>
                          <w:lang w:val="fr-FR"/>
                        </w:rPr>
                        <w:t>AwAC</w:t>
                      </w:r>
                      <w:proofErr w:type="spellEnd"/>
                      <w:r>
                        <w:rPr>
                          <w:b/>
                          <w:bCs/>
                          <w:i/>
                          <w:sz w:val="32"/>
                          <w:szCs w:val="32"/>
                          <w:lang w:val="fr-FR"/>
                        </w:rPr>
                        <w:t xml:space="preserve"> </w:t>
                      </w:r>
                    </w:p>
                    <w:p w14:paraId="2F3C582A" w14:textId="77777777" w:rsidR="00721322" w:rsidRPr="008E77AA" w:rsidRDefault="00721322" w:rsidP="008E77AA">
                      <w:pPr>
                        <w:jc w:val="center"/>
                        <w:rPr>
                          <w:b/>
                          <w:i/>
                          <w:sz w:val="32"/>
                          <w:szCs w:val="32"/>
                          <w:lang w:val="fr-BE"/>
                        </w:rPr>
                      </w:pPr>
                      <w:r>
                        <w:rPr>
                          <w:b/>
                          <w:i/>
                          <w:sz w:val="32"/>
                          <w:szCs w:val="32"/>
                          <w:lang w:val="fr-BE"/>
                        </w:rPr>
                        <w:t>Janvier 2016sdfqsdfqsdf</w:t>
                      </w:r>
                    </w:p>
                  </w:txbxContent>
                </v:textbox>
                <w10:wrap anchorx="page" anchory="page"/>
              </v:rect>
            </w:pict>
          </mc:Fallback>
        </mc:AlternateContent>
      </w:r>
    </w:p>
    <w:p w14:paraId="48B2E0AA" w14:textId="6E69B209" w:rsidR="00CB12C6" w:rsidRPr="00452A7C" w:rsidRDefault="00CB12C6" w:rsidP="008143BA">
      <w:pPr>
        <w:jc w:val="both"/>
        <w:rPr>
          <w:noProof/>
          <w:lang w:val="fr-BE" w:eastAsia="fr-BE" w:bidi="ar-SA"/>
        </w:rPr>
      </w:pPr>
    </w:p>
    <w:p w14:paraId="1161B373" w14:textId="59B028C0" w:rsidR="00CB12C6" w:rsidRPr="00452A7C" w:rsidRDefault="00CB12C6" w:rsidP="008143BA">
      <w:pPr>
        <w:jc w:val="both"/>
        <w:rPr>
          <w:noProof/>
          <w:lang w:val="fr-BE" w:eastAsia="fr-BE" w:bidi="ar-SA"/>
        </w:rPr>
      </w:pPr>
    </w:p>
    <w:p w14:paraId="6C2E0683" w14:textId="36549EDB" w:rsidR="00CB12C6" w:rsidRPr="00452A7C" w:rsidRDefault="00CB12C6" w:rsidP="008143BA">
      <w:pPr>
        <w:jc w:val="both"/>
        <w:rPr>
          <w:noProof/>
          <w:lang w:val="fr-BE" w:eastAsia="fr-BE" w:bidi="ar-SA"/>
        </w:rPr>
      </w:pPr>
    </w:p>
    <w:p w14:paraId="3CBCB139" w14:textId="75E15D05" w:rsidR="00CB12C6" w:rsidRPr="00452A7C" w:rsidRDefault="00CB12C6" w:rsidP="008143BA">
      <w:pPr>
        <w:jc w:val="both"/>
        <w:rPr>
          <w:noProof/>
          <w:lang w:val="fr-BE" w:eastAsia="fr-BE" w:bidi="ar-SA"/>
        </w:rPr>
      </w:pPr>
    </w:p>
    <w:p w14:paraId="2DE7A542" w14:textId="6973799D" w:rsidR="00CB12C6" w:rsidRPr="00452A7C" w:rsidRDefault="00F40809" w:rsidP="008143BA">
      <w:pPr>
        <w:jc w:val="both"/>
        <w:rPr>
          <w:noProof/>
          <w:lang w:val="fr-BE" w:eastAsia="fr-BE" w:bidi="ar-SA"/>
        </w:rPr>
      </w:pPr>
      <w:r>
        <w:rPr>
          <w:noProof/>
        </w:rPr>
        <w:drawing>
          <wp:anchor distT="0" distB="0" distL="114300" distR="114300" simplePos="0" relativeHeight="251667968" behindDoc="0" locked="0" layoutInCell="1" allowOverlap="1" wp14:anchorId="54C7FBB7" wp14:editId="7CD7B7A4">
            <wp:simplePos x="0" y="0"/>
            <wp:positionH relativeFrom="column">
              <wp:posOffset>-935990</wp:posOffset>
            </wp:positionH>
            <wp:positionV relativeFrom="paragraph">
              <wp:posOffset>452755</wp:posOffset>
            </wp:positionV>
            <wp:extent cx="7595235" cy="209931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95235" cy="2099310"/>
                    </a:xfrm>
                    <a:prstGeom prst="rect">
                      <a:avLst/>
                    </a:prstGeom>
                  </pic:spPr>
                </pic:pic>
              </a:graphicData>
            </a:graphic>
            <wp14:sizeRelH relativeFrom="page">
              <wp14:pctWidth>0</wp14:pctWidth>
            </wp14:sizeRelH>
            <wp14:sizeRelV relativeFrom="page">
              <wp14:pctHeight>0</wp14:pctHeight>
            </wp14:sizeRelV>
          </wp:anchor>
        </w:drawing>
      </w:r>
    </w:p>
    <w:p w14:paraId="2ABBAEBE" w14:textId="72C778D5" w:rsidR="00CB12C6" w:rsidRPr="00452A7C" w:rsidRDefault="00CB12C6" w:rsidP="008143BA">
      <w:pPr>
        <w:jc w:val="both"/>
        <w:rPr>
          <w:noProof/>
          <w:lang w:val="fr-BE" w:eastAsia="fr-BE" w:bidi="ar-SA"/>
        </w:rPr>
      </w:pPr>
    </w:p>
    <w:p w14:paraId="7D2B79B9" w14:textId="55C50424" w:rsidR="00CB12C6" w:rsidRPr="00452A7C" w:rsidRDefault="00CB12C6" w:rsidP="008143BA">
      <w:pPr>
        <w:jc w:val="both"/>
        <w:rPr>
          <w:noProof/>
          <w:lang w:val="fr-BE" w:eastAsia="fr-BE" w:bidi="ar-SA"/>
        </w:rPr>
      </w:pPr>
    </w:p>
    <w:p w14:paraId="07E9B216" w14:textId="50E90574" w:rsidR="00CB12C6" w:rsidRPr="00452A7C" w:rsidRDefault="00CB12C6" w:rsidP="008143BA">
      <w:pPr>
        <w:jc w:val="both"/>
        <w:rPr>
          <w:noProof/>
          <w:lang w:val="fr-BE" w:eastAsia="fr-BE" w:bidi="ar-SA"/>
        </w:rPr>
      </w:pPr>
    </w:p>
    <w:p w14:paraId="2B619D7B" w14:textId="77777777" w:rsidR="00CB12C6" w:rsidRPr="00452A7C" w:rsidRDefault="00CB12C6" w:rsidP="008143BA">
      <w:pPr>
        <w:jc w:val="both"/>
        <w:rPr>
          <w:noProof/>
          <w:lang w:val="fr-BE" w:eastAsia="fr-BE" w:bidi="ar-SA"/>
        </w:rPr>
      </w:pPr>
    </w:p>
    <w:p w14:paraId="5AE346F5" w14:textId="40ADE1B4" w:rsidR="00CB12C6" w:rsidRPr="00452A7C" w:rsidRDefault="00CB12C6" w:rsidP="008143BA">
      <w:pPr>
        <w:jc w:val="both"/>
        <w:rPr>
          <w:noProof/>
          <w:lang w:val="fr-BE" w:eastAsia="fr-BE" w:bidi="ar-SA"/>
        </w:rPr>
      </w:pPr>
    </w:p>
    <w:p w14:paraId="5C260596" w14:textId="77777777" w:rsidR="00CB12C6" w:rsidRPr="00452A7C" w:rsidRDefault="00CB12C6" w:rsidP="008143BA">
      <w:pPr>
        <w:jc w:val="both"/>
        <w:rPr>
          <w:noProof/>
          <w:lang w:val="fr-BE" w:eastAsia="fr-BE" w:bidi="ar-SA"/>
        </w:rPr>
      </w:pPr>
    </w:p>
    <w:p w14:paraId="39B12A81" w14:textId="02619B91" w:rsidR="00CB12C6" w:rsidRPr="00452A7C" w:rsidRDefault="00CB12C6" w:rsidP="008143BA">
      <w:pPr>
        <w:jc w:val="both"/>
        <w:rPr>
          <w:noProof/>
          <w:lang w:val="fr-BE" w:eastAsia="fr-BE" w:bidi="ar-SA"/>
        </w:rPr>
      </w:pPr>
    </w:p>
    <w:p w14:paraId="5CB856A0" w14:textId="73DE8C92" w:rsidR="00CB12C6" w:rsidRPr="00452A7C" w:rsidRDefault="008B6240" w:rsidP="008143BA">
      <w:pPr>
        <w:jc w:val="both"/>
        <w:rPr>
          <w:noProof/>
          <w:lang w:val="fr-BE" w:eastAsia="fr-BE" w:bidi="ar-SA"/>
        </w:rPr>
      </w:pPr>
      <w:r>
        <w:rPr>
          <w:noProof/>
        </w:rPr>
        <mc:AlternateContent>
          <mc:Choice Requires="wps">
            <w:drawing>
              <wp:anchor distT="0" distB="0" distL="114300" distR="114300" simplePos="0" relativeHeight="251670016" behindDoc="0" locked="0" layoutInCell="1" allowOverlap="1" wp14:anchorId="2300DC5A" wp14:editId="5B6E713D">
                <wp:simplePos x="0" y="0"/>
                <wp:positionH relativeFrom="column">
                  <wp:posOffset>-410083</wp:posOffset>
                </wp:positionH>
                <wp:positionV relativeFrom="paragraph">
                  <wp:posOffset>371576</wp:posOffset>
                </wp:positionV>
                <wp:extent cx="2999309" cy="3011886"/>
                <wp:effectExtent l="0" t="0" r="0" b="0"/>
                <wp:wrapNone/>
                <wp:docPr id="1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309" cy="3011886"/>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2756B1A" w14:textId="77777777" w:rsidR="008B6240" w:rsidRDefault="008B6240" w:rsidP="008B6240">
                            <w:pPr>
                              <w:pStyle w:val="Sansinterligne"/>
                              <w:spacing w:line="360" w:lineRule="auto"/>
                              <w:jc w:val="center"/>
                              <w:rPr>
                                <w:noProof/>
                                <w:color w:val="FFFFFF"/>
                                <w:lang w:val="fr-BE" w:eastAsia="fr-BE" w:bidi="ar-SA"/>
                              </w:rPr>
                            </w:pPr>
                            <w:r w:rsidRPr="008B6240">
                              <w:drawing>
                                <wp:inline distT="0" distB="0" distL="0" distR="0" wp14:anchorId="55BA835D" wp14:editId="1B32879F">
                                  <wp:extent cx="877570" cy="1155700"/>
                                  <wp:effectExtent l="0" t="0" r="0" b="635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1155700"/>
                                          </a:xfrm>
                                          <a:prstGeom prst="rect">
                                            <a:avLst/>
                                          </a:prstGeom>
                                          <a:noFill/>
                                          <a:ln>
                                            <a:noFill/>
                                          </a:ln>
                                        </pic:spPr>
                                      </pic:pic>
                                    </a:graphicData>
                                  </a:graphic>
                                </wp:inline>
                              </w:drawing>
                            </w:r>
                          </w:p>
                          <w:p w14:paraId="43D75B20" w14:textId="772646C2" w:rsidR="008B6240" w:rsidRDefault="008B6240" w:rsidP="008B6240">
                            <w:pPr>
                              <w:pStyle w:val="Sansinterligne"/>
                              <w:spacing w:line="360" w:lineRule="auto"/>
                              <w:jc w:val="center"/>
                              <w:rPr>
                                <w:noProof/>
                                <w:color w:val="FFFFFF"/>
                                <w:lang w:val="fr-BE" w:eastAsia="fr-BE" w:bidi="ar-SA"/>
                              </w:rPr>
                            </w:pPr>
                            <w:r w:rsidRPr="00AB1E9A">
                              <w:drawing>
                                <wp:inline distT="0" distB="0" distL="0" distR="0" wp14:anchorId="32CF87D4" wp14:editId="5E9A9F37">
                                  <wp:extent cx="2293891" cy="1038758"/>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996" cy="1042881"/>
                                          </a:xfrm>
                                          <a:prstGeom prst="rect">
                                            <a:avLst/>
                                          </a:prstGeom>
                                          <a:noFill/>
                                          <a:ln>
                                            <a:noFill/>
                                          </a:ln>
                                        </pic:spPr>
                                      </pic:pic>
                                    </a:graphicData>
                                  </a:graphic>
                                </wp:inline>
                              </w:drawing>
                            </w:r>
                          </w:p>
                          <w:p w14:paraId="37CFBC55" w14:textId="77777777" w:rsidR="008B6240" w:rsidRDefault="008B6240" w:rsidP="008B6240">
                            <w:pPr>
                              <w:pStyle w:val="Sansinterligne"/>
                              <w:spacing w:line="360" w:lineRule="auto"/>
                              <w:jc w:val="center"/>
                              <w:rPr>
                                <w:noProof/>
                                <w:color w:val="FFFFFF"/>
                                <w:lang w:val="fr-BE" w:eastAsia="fr-BE" w:bidi="ar-SA"/>
                              </w:rPr>
                            </w:pPr>
                          </w:p>
                          <w:p w14:paraId="3778DD53" w14:textId="77777777" w:rsidR="008B6240" w:rsidRPr="00F24EE8" w:rsidRDefault="008B6240" w:rsidP="008B6240">
                            <w:pPr>
                              <w:pStyle w:val="Sansinterligne"/>
                              <w:spacing w:line="360" w:lineRule="auto"/>
                              <w:jc w:val="center"/>
                              <w:rPr>
                                <w:color w:val="FFFFFF"/>
                                <w:lang w:val="fr-BE"/>
                              </w:rPr>
                            </w:pPr>
                          </w:p>
                        </w:txbxContent>
                      </wps:txbx>
                      <wps:bodyPr rot="0" vert="horz" wrap="square" lIns="365760" tIns="182880" rIns="182880" bIns="182880" anchor="b" anchorCtr="0" upright="1">
                        <a:noAutofit/>
                      </wps:bodyPr>
                    </wps:wsp>
                  </a:graphicData>
                </a:graphic>
              </wp:anchor>
            </w:drawing>
          </mc:Choice>
          <mc:Fallback>
            <w:pict>
              <v:rect w14:anchorId="2300DC5A" id="Rectangle 73" o:spid="_x0000_s1032" style="position:absolute;left:0;text-align:left;margin-left:-32.3pt;margin-top:29.25pt;width:236.15pt;height:237.15pt;z-index:251670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" filled="f" stroked="f" strokecolor="white" strokeweight="1pt">
                <v:fill opacity="52428f"/>
                <v:textbox inset="28.8pt,14.4pt,14.4pt,14.4pt">
                  <w:txbxContent>
                    <w:p w14:paraId="12756B1A" w14:textId="77777777" w:rsidR="008B6240" w:rsidRDefault="008B6240" w:rsidP="008B6240">
                      <w:pPr>
                        <w:pStyle w:val="Sansinterligne"/>
                        <w:spacing w:line="360" w:lineRule="auto"/>
                        <w:jc w:val="center"/>
                        <w:rPr>
                          <w:noProof/>
                          <w:color w:val="FFFFFF"/>
                          <w:lang w:val="fr-BE" w:eastAsia="fr-BE" w:bidi="ar-SA"/>
                        </w:rPr>
                      </w:pPr>
                      <w:r w:rsidRPr="008B6240">
                        <w:drawing>
                          <wp:inline distT="0" distB="0" distL="0" distR="0" wp14:anchorId="55BA835D" wp14:editId="1B32879F">
                            <wp:extent cx="877570" cy="1155700"/>
                            <wp:effectExtent l="0" t="0" r="0" b="635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1155700"/>
                                    </a:xfrm>
                                    <a:prstGeom prst="rect">
                                      <a:avLst/>
                                    </a:prstGeom>
                                    <a:noFill/>
                                    <a:ln>
                                      <a:noFill/>
                                    </a:ln>
                                  </pic:spPr>
                                </pic:pic>
                              </a:graphicData>
                            </a:graphic>
                          </wp:inline>
                        </w:drawing>
                      </w:r>
                    </w:p>
                    <w:p w14:paraId="43D75B20" w14:textId="772646C2" w:rsidR="008B6240" w:rsidRDefault="008B6240" w:rsidP="008B6240">
                      <w:pPr>
                        <w:pStyle w:val="Sansinterligne"/>
                        <w:spacing w:line="360" w:lineRule="auto"/>
                        <w:jc w:val="center"/>
                        <w:rPr>
                          <w:noProof/>
                          <w:color w:val="FFFFFF"/>
                          <w:lang w:val="fr-BE" w:eastAsia="fr-BE" w:bidi="ar-SA"/>
                        </w:rPr>
                      </w:pPr>
                      <w:r w:rsidRPr="00AB1E9A">
                        <w:drawing>
                          <wp:inline distT="0" distB="0" distL="0" distR="0" wp14:anchorId="32CF87D4" wp14:editId="5E9A9F37">
                            <wp:extent cx="2293891" cy="1038758"/>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996" cy="1042881"/>
                                    </a:xfrm>
                                    <a:prstGeom prst="rect">
                                      <a:avLst/>
                                    </a:prstGeom>
                                    <a:noFill/>
                                    <a:ln>
                                      <a:noFill/>
                                    </a:ln>
                                  </pic:spPr>
                                </pic:pic>
                              </a:graphicData>
                            </a:graphic>
                          </wp:inline>
                        </w:drawing>
                      </w:r>
                    </w:p>
                    <w:p w14:paraId="37CFBC55" w14:textId="77777777" w:rsidR="008B6240" w:rsidRDefault="008B6240" w:rsidP="008B6240">
                      <w:pPr>
                        <w:pStyle w:val="Sansinterligne"/>
                        <w:spacing w:line="360" w:lineRule="auto"/>
                        <w:jc w:val="center"/>
                        <w:rPr>
                          <w:noProof/>
                          <w:color w:val="FFFFFF"/>
                          <w:lang w:val="fr-BE" w:eastAsia="fr-BE" w:bidi="ar-SA"/>
                        </w:rPr>
                      </w:pPr>
                    </w:p>
                    <w:p w14:paraId="3778DD53" w14:textId="77777777" w:rsidR="008B6240" w:rsidRPr="00F24EE8" w:rsidRDefault="008B6240" w:rsidP="008B6240">
                      <w:pPr>
                        <w:pStyle w:val="Sansinterligne"/>
                        <w:spacing w:line="360" w:lineRule="auto"/>
                        <w:jc w:val="center"/>
                        <w:rPr>
                          <w:color w:val="FFFFFF"/>
                          <w:lang w:val="fr-BE"/>
                        </w:rPr>
                      </w:pPr>
                    </w:p>
                  </w:txbxContent>
                </v:textbox>
              </v:rect>
            </w:pict>
          </mc:Fallback>
        </mc:AlternateContent>
      </w:r>
    </w:p>
    <w:p w14:paraId="26E02812" w14:textId="15BFF1C5" w:rsidR="00CB12C6" w:rsidRPr="00452A7C" w:rsidRDefault="00CB12C6" w:rsidP="008143BA">
      <w:pPr>
        <w:jc w:val="both"/>
        <w:rPr>
          <w:noProof/>
          <w:lang w:val="fr-BE" w:eastAsia="fr-BE" w:bidi="ar-SA"/>
        </w:rPr>
      </w:pPr>
    </w:p>
    <w:p w14:paraId="006DFC41" w14:textId="1FF5FC8A" w:rsidR="00CB12C6" w:rsidRPr="00452A7C" w:rsidRDefault="00AB1E9A" w:rsidP="008143BA">
      <w:pPr>
        <w:jc w:val="both"/>
        <w:rPr>
          <w:noProof/>
          <w:lang w:val="fr-BE" w:eastAsia="fr-BE" w:bidi="ar-SA"/>
        </w:rPr>
      </w:pPr>
      <w:r w:rsidRPr="00452A7C">
        <w:rPr>
          <w:noProof/>
          <w:lang w:val="fr-BE" w:eastAsia="fr-BE" w:bidi="ar-SA"/>
        </w:rPr>
        <w:drawing>
          <wp:anchor distT="0" distB="0" distL="114300" distR="114300" simplePos="0" relativeHeight="251660288" behindDoc="0" locked="0" layoutInCell="1" allowOverlap="1" wp14:anchorId="2AB26841" wp14:editId="24014985">
            <wp:simplePos x="0" y="0"/>
            <wp:positionH relativeFrom="column">
              <wp:posOffset>4684878</wp:posOffset>
            </wp:positionH>
            <wp:positionV relativeFrom="paragraph">
              <wp:posOffset>7722</wp:posOffset>
            </wp:positionV>
            <wp:extent cx="876300" cy="1152525"/>
            <wp:effectExtent l="0" t="0" r="0" b="0"/>
            <wp:wrapNone/>
            <wp:docPr id="6" name="Image 1" descr="http://tamtam.wallonie.be/?q=system/files/coq_wall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amtam.wallonie.be/?q=system/files/coq_wallon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98C802" w14:textId="45AE97CC" w:rsidR="00AB1E9A" w:rsidRDefault="00FF6126" w:rsidP="008143BA">
      <w:pPr>
        <w:jc w:val="both"/>
        <w:rPr>
          <w:noProof/>
          <w:lang w:val="fr-BE" w:eastAsia="fr-BE" w:bidi="ar-SA"/>
        </w:rPr>
      </w:pPr>
      <w:r>
        <w:rPr>
          <w:noProof/>
          <w:lang w:val="fr-BE" w:eastAsia="fr-BE" w:bidi="ar-SA"/>
        </w:rPr>
        <w:tab/>
      </w:r>
      <w:r>
        <w:rPr>
          <w:noProof/>
          <w:lang w:val="fr-BE" w:eastAsia="fr-BE" w:bidi="ar-SA"/>
        </w:rPr>
        <w:tab/>
      </w:r>
      <w:r>
        <w:rPr>
          <w:noProof/>
          <w:lang w:val="fr-BE" w:eastAsia="fr-BE" w:bidi="ar-SA"/>
        </w:rPr>
        <w:tab/>
      </w:r>
    </w:p>
    <w:p w14:paraId="1673088E" w14:textId="7A21A0E4" w:rsidR="00CB12C6" w:rsidRPr="00AB1E9A" w:rsidRDefault="008B6240" w:rsidP="008143BA">
      <w:pPr>
        <w:jc w:val="both"/>
        <w:rPr>
          <w:rFonts w:ascii="Consolas" w:hAnsi="Consolas"/>
          <w:noProof/>
          <w:sz w:val="32"/>
          <w:szCs w:val="24"/>
          <w:lang w:val="fr-BE" w:eastAsia="fr-BE" w:bidi="ar-SA"/>
        </w:rPr>
      </w:pPr>
      <w:r w:rsidRPr="008B6240">
        <w:rPr>
          <w:noProof/>
          <w:lang w:val="fr-BE" w:eastAsia="fr-BE" w:bidi="ar-SA"/>
        </w:rPr>
        <mc:AlternateContent>
          <mc:Choice Requires="wps">
            <w:drawing>
              <wp:anchor distT="45720" distB="45720" distL="114300" distR="114300" simplePos="0" relativeHeight="251672064" behindDoc="0" locked="0" layoutInCell="1" allowOverlap="1" wp14:anchorId="3ECE1600" wp14:editId="328987D3">
                <wp:simplePos x="0" y="0"/>
                <wp:positionH relativeFrom="column">
                  <wp:posOffset>3890645</wp:posOffset>
                </wp:positionH>
                <wp:positionV relativeFrom="paragraph">
                  <wp:posOffset>309880</wp:posOffset>
                </wp:positionV>
                <wp:extent cx="2479675" cy="1404620"/>
                <wp:effectExtent l="0" t="0" r="15875" b="196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404620"/>
                        </a:xfrm>
                        <a:prstGeom prst="rect">
                          <a:avLst/>
                        </a:prstGeom>
                        <a:solidFill>
                          <a:srgbClr val="FFFFFF"/>
                        </a:solidFill>
                        <a:ln w="9525">
                          <a:solidFill>
                            <a:srgbClr val="000000"/>
                          </a:solidFill>
                          <a:miter lim="800000"/>
                          <a:headEnd/>
                          <a:tailEnd/>
                        </a:ln>
                      </wps:spPr>
                      <wps:txbx>
                        <w:txbxContent>
                          <w:p w14:paraId="769AF051" w14:textId="7193A828" w:rsidR="008B6240" w:rsidRDefault="008B6240" w:rsidP="008B6240">
                            <w:pPr>
                              <w:jc w:val="center"/>
                            </w:pPr>
                            <w:r w:rsidRPr="00AB1E9A">
                              <w:rPr>
                                <w:rFonts w:ascii="Consolas" w:hAnsi="Consolas"/>
                                <w:noProof/>
                                <w:sz w:val="32"/>
                                <w:szCs w:val="24"/>
                                <w:lang w:val="fr-BE" w:eastAsia="fr-BE" w:bidi="ar-SA"/>
                              </w:rPr>
                              <w:t>Version</w:t>
                            </w:r>
                            <w:r>
                              <w:rPr>
                                <w:rFonts w:ascii="Consolas" w:hAnsi="Consolas"/>
                                <w:noProof/>
                                <w:sz w:val="32"/>
                                <w:szCs w:val="24"/>
                                <w:lang w:val="fr-BE" w:eastAsia="fr-BE" w:bidi="ar-SA"/>
                              </w:rPr>
                              <w:t> :</w:t>
                            </w:r>
                            <w:r w:rsidRPr="00AB1E9A">
                              <w:rPr>
                                <w:rFonts w:ascii="Consolas" w:hAnsi="Consolas"/>
                                <w:noProof/>
                                <w:sz w:val="32"/>
                                <w:szCs w:val="24"/>
                                <w:lang w:val="fr-BE" w:eastAsia="fr-BE" w:bidi="ar-SA"/>
                              </w:rPr>
                              <w:t xml:space="preserve"> mars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CE1600" id="_x0000_t202" coordsize="21600,21600" o:spt="202" path="m,l,21600r21600,l21600,xe">
                <v:stroke joinstyle="miter"/>
                <v:path gradientshapeok="t" o:connecttype="rect"/>
              </v:shapetype>
              <v:shape id="Zone de texte 2" o:spid="_x0000_s1033" type="#_x0000_t202" style="position:absolute;left:0;text-align:left;margin-left:306.35pt;margin-top:24.4pt;width:195.2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">
                <v:textbox style="mso-fit-shape-to-text:t">
                  <w:txbxContent>
                    <w:p w14:paraId="769AF051" w14:textId="7193A828" w:rsidR="008B6240" w:rsidRDefault="008B6240" w:rsidP="008B6240">
                      <w:pPr>
                        <w:jc w:val="center"/>
                      </w:pPr>
                      <w:r w:rsidRPr="00AB1E9A">
                        <w:rPr>
                          <w:rFonts w:ascii="Consolas" w:hAnsi="Consolas"/>
                          <w:noProof/>
                          <w:sz w:val="32"/>
                          <w:szCs w:val="24"/>
                          <w:lang w:val="fr-BE" w:eastAsia="fr-BE" w:bidi="ar-SA"/>
                        </w:rPr>
                        <w:t>Version</w:t>
                      </w:r>
                      <w:r>
                        <w:rPr>
                          <w:rFonts w:ascii="Consolas" w:hAnsi="Consolas"/>
                          <w:noProof/>
                          <w:sz w:val="32"/>
                          <w:szCs w:val="24"/>
                          <w:lang w:val="fr-BE" w:eastAsia="fr-BE" w:bidi="ar-SA"/>
                        </w:rPr>
                        <w:t> :</w:t>
                      </w:r>
                      <w:r w:rsidRPr="00AB1E9A">
                        <w:rPr>
                          <w:rFonts w:ascii="Consolas" w:hAnsi="Consolas"/>
                          <w:noProof/>
                          <w:sz w:val="32"/>
                          <w:szCs w:val="24"/>
                          <w:lang w:val="fr-BE" w:eastAsia="fr-BE" w:bidi="ar-SA"/>
                        </w:rPr>
                        <w:t xml:space="preserve"> mars 2022</w:t>
                      </w:r>
                    </w:p>
                  </w:txbxContent>
                </v:textbox>
                <w10:wrap type="square"/>
              </v:shape>
            </w:pict>
          </mc:Fallback>
        </mc:AlternateContent>
      </w:r>
      <w:r w:rsidR="00FF6126" w:rsidRPr="00AB1E9A">
        <w:rPr>
          <w:rFonts w:ascii="Consolas" w:hAnsi="Consolas"/>
          <w:noProof/>
          <w:sz w:val="32"/>
          <w:szCs w:val="24"/>
          <w:lang w:val="fr-BE" w:eastAsia="fr-BE" w:bidi="ar-SA"/>
        </w:rPr>
        <w:tab/>
      </w:r>
      <w:r w:rsidR="00FF6126" w:rsidRPr="00AB1E9A">
        <w:rPr>
          <w:rFonts w:ascii="Consolas" w:hAnsi="Consolas"/>
          <w:noProof/>
          <w:sz w:val="32"/>
          <w:szCs w:val="24"/>
          <w:lang w:val="fr-BE" w:eastAsia="fr-BE" w:bidi="ar-SA"/>
        </w:rPr>
        <w:tab/>
      </w:r>
    </w:p>
    <w:p w14:paraId="561BF93E" w14:textId="132AEAC1" w:rsidR="00932A15" w:rsidRPr="00452A7C" w:rsidRDefault="00932A15" w:rsidP="008143BA">
      <w:pPr>
        <w:jc w:val="both"/>
        <w:rPr>
          <w:noProof/>
          <w:lang w:val="fr-BE" w:eastAsia="fr-BE" w:bidi="ar-SA"/>
        </w:rPr>
      </w:pPr>
    </w:p>
    <w:p w14:paraId="0A3593B5" w14:textId="108C86F2" w:rsidR="00932A15" w:rsidRPr="00452A7C" w:rsidRDefault="00932A15" w:rsidP="008143BA">
      <w:pPr>
        <w:jc w:val="both"/>
        <w:rPr>
          <w:noProof/>
          <w:lang w:val="fr-BE" w:eastAsia="fr-BE" w:bidi="ar-SA"/>
        </w:rPr>
      </w:pPr>
    </w:p>
    <w:sdt>
      <w:sdtPr>
        <w:rPr>
          <w:b w:val="0"/>
          <w:bCs w:val="0"/>
          <w:caps w:val="0"/>
          <w:color w:val="auto"/>
          <w:spacing w:val="0"/>
          <w:sz w:val="24"/>
          <w:szCs w:val="20"/>
          <w:lang w:val="fr-BE"/>
        </w:rPr>
        <w:id w:val="6611413"/>
        <w:docPartObj>
          <w:docPartGallery w:val="Table of Contents"/>
          <w:docPartUnique/>
        </w:docPartObj>
      </w:sdtPr>
      <w:sdtEndPr/>
      <w:sdtContent>
        <w:p w14:paraId="4470502F" w14:textId="4356C499" w:rsidR="00452A7C" w:rsidRPr="00452A7C" w:rsidRDefault="00452A7C" w:rsidP="008143BA">
          <w:pPr>
            <w:pStyle w:val="En-ttedetabledesmatires"/>
            <w:jc w:val="both"/>
            <w:rPr>
              <w:lang w:val="fr-BE"/>
            </w:rPr>
          </w:pPr>
          <w:r w:rsidRPr="00452A7C">
            <w:rPr>
              <w:lang w:val="fr-BE"/>
            </w:rPr>
            <w:t>Sommaire</w:t>
          </w:r>
        </w:p>
        <w:p w14:paraId="6C8223FE" w14:textId="3B170958" w:rsidR="008B6240" w:rsidRDefault="00C6627E">
          <w:pPr>
            <w:pStyle w:val="TM1"/>
            <w:tabs>
              <w:tab w:val="left" w:pos="440"/>
              <w:tab w:val="right" w:leader="dot" w:pos="9060"/>
            </w:tabs>
            <w:rPr>
              <w:rFonts w:asciiTheme="minorHAnsi" w:eastAsiaTheme="minorEastAsia" w:hAnsiTheme="minorHAnsi" w:cstheme="minorBidi"/>
              <w:noProof/>
              <w:sz w:val="22"/>
              <w:szCs w:val="22"/>
              <w:lang w:val="fr-FR" w:eastAsia="fr-FR" w:bidi="ar-SA"/>
            </w:rPr>
          </w:pPr>
          <w:r>
            <w:rPr>
              <w:lang w:val="fr-BE"/>
            </w:rPr>
            <w:fldChar w:fldCharType="begin"/>
          </w:r>
          <w:r w:rsidR="00C26342">
            <w:rPr>
              <w:lang w:val="fr-BE"/>
            </w:rPr>
            <w:instrText xml:space="preserve"> TOC \o "1-3" \h \z \t "annexes;1" </w:instrText>
          </w:r>
          <w:r>
            <w:rPr>
              <w:lang w:val="fr-BE"/>
            </w:rPr>
            <w:fldChar w:fldCharType="separate"/>
          </w:r>
          <w:hyperlink w:anchor="_Toc98753839" w:history="1">
            <w:r w:rsidR="008B6240" w:rsidRPr="00D7758B">
              <w:rPr>
                <w:rStyle w:val="Lienhypertexte"/>
                <w:noProof/>
                <w:lang w:val="fr-BE"/>
              </w:rPr>
              <w:t>1.</w:t>
            </w:r>
            <w:r w:rsidR="008B6240">
              <w:rPr>
                <w:rFonts w:asciiTheme="minorHAnsi" w:eastAsiaTheme="minorEastAsia" w:hAnsiTheme="minorHAnsi" w:cstheme="minorBidi"/>
                <w:noProof/>
                <w:sz w:val="22"/>
                <w:szCs w:val="22"/>
                <w:lang w:val="fr-FR" w:eastAsia="fr-FR" w:bidi="ar-SA"/>
              </w:rPr>
              <w:tab/>
            </w:r>
            <w:r w:rsidR="008B6240" w:rsidRPr="00D7758B">
              <w:rPr>
                <w:rStyle w:val="Lienhypertexte"/>
                <w:noProof/>
                <w:lang w:val="fr-BE"/>
              </w:rPr>
              <w:t>Introduction</w:t>
            </w:r>
            <w:r w:rsidR="008B6240">
              <w:rPr>
                <w:noProof/>
                <w:webHidden/>
              </w:rPr>
              <w:tab/>
            </w:r>
            <w:r w:rsidR="008B6240">
              <w:rPr>
                <w:noProof/>
                <w:webHidden/>
              </w:rPr>
              <w:fldChar w:fldCharType="begin"/>
            </w:r>
            <w:r w:rsidR="008B6240">
              <w:rPr>
                <w:noProof/>
                <w:webHidden/>
              </w:rPr>
              <w:instrText xml:space="preserve"> PAGEREF _Toc98753839 \h </w:instrText>
            </w:r>
            <w:r w:rsidR="008B6240">
              <w:rPr>
                <w:noProof/>
                <w:webHidden/>
              </w:rPr>
            </w:r>
            <w:r w:rsidR="008B6240">
              <w:rPr>
                <w:noProof/>
                <w:webHidden/>
              </w:rPr>
              <w:fldChar w:fldCharType="separate"/>
            </w:r>
            <w:r w:rsidR="008B6240">
              <w:rPr>
                <w:noProof/>
                <w:webHidden/>
              </w:rPr>
              <w:t>4</w:t>
            </w:r>
            <w:r w:rsidR="008B6240">
              <w:rPr>
                <w:noProof/>
                <w:webHidden/>
              </w:rPr>
              <w:fldChar w:fldCharType="end"/>
            </w:r>
          </w:hyperlink>
        </w:p>
        <w:p w14:paraId="57ABCA2C" w14:textId="676ADFFB"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40" w:history="1">
            <w:r w:rsidRPr="00D7758B">
              <w:rPr>
                <w:rStyle w:val="Lienhypertexte"/>
                <w:noProof/>
                <w:lang w:val="fr-BE"/>
              </w:rPr>
              <w:t>2</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Rôles/tâches des différents intervenants</w:t>
            </w:r>
            <w:r>
              <w:rPr>
                <w:noProof/>
                <w:webHidden/>
              </w:rPr>
              <w:tab/>
            </w:r>
            <w:r>
              <w:rPr>
                <w:noProof/>
                <w:webHidden/>
              </w:rPr>
              <w:fldChar w:fldCharType="begin"/>
            </w:r>
            <w:r>
              <w:rPr>
                <w:noProof/>
                <w:webHidden/>
              </w:rPr>
              <w:instrText xml:space="preserve"> PAGEREF _Toc98753840 \h </w:instrText>
            </w:r>
            <w:r>
              <w:rPr>
                <w:noProof/>
                <w:webHidden/>
              </w:rPr>
            </w:r>
            <w:r>
              <w:rPr>
                <w:noProof/>
                <w:webHidden/>
              </w:rPr>
              <w:fldChar w:fldCharType="separate"/>
            </w:r>
            <w:r>
              <w:rPr>
                <w:noProof/>
                <w:webHidden/>
              </w:rPr>
              <w:t>5</w:t>
            </w:r>
            <w:r>
              <w:rPr>
                <w:noProof/>
                <w:webHidden/>
              </w:rPr>
              <w:fldChar w:fldCharType="end"/>
            </w:r>
          </w:hyperlink>
        </w:p>
        <w:p w14:paraId="7477E069" w14:textId="6355AED2"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1" w:history="1">
            <w:r w:rsidRPr="00D7758B">
              <w:rPr>
                <w:rStyle w:val="Lienhypertexte"/>
                <w:noProof/>
                <w:lang w:val="fr-BE"/>
              </w:rPr>
              <w:t>2.1</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Comité d’accompagnement du programme</w:t>
            </w:r>
            <w:r>
              <w:rPr>
                <w:noProof/>
                <w:webHidden/>
              </w:rPr>
              <w:tab/>
            </w:r>
            <w:r>
              <w:rPr>
                <w:noProof/>
                <w:webHidden/>
              </w:rPr>
              <w:fldChar w:fldCharType="begin"/>
            </w:r>
            <w:r>
              <w:rPr>
                <w:noProof/>
                <w:webHidden/>
              </w:rPr>
              <w:instrText xml:space="preserve"> PAGEREF _Toc98753841 \h </w:instrText>
            </w:r>
            <w:r>
              <w:rPr>
                <w:noProof/>
                <w:webHidden/>
              </w:rPr>
            </w:r>
            <w:r>
              <w:rPr>
                <w:noProof/>
                <w:webHidden/>
              </w:rPr>
              <w:fldChar w:fldCharType="separate"/>
            </w:r>
            <w:r>
              <w:rPr>
                <w:noProof/>
                <w:webHidden/>
              </w:rPr>
              <w:t>5</w:t>
            </w:r>
            <w:r>
              <w:rPr>
                <w:noProof/>
                <w:webHidden/>
              </w:rPr>
              <w:fldChar w:fldCharType="end"/>
            </w:r>
          </w:hyperlink>
        </w:p>
        <w:p w14:paraId="35E90199" w14:textId="10654362"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2" w:history="1">
            <w:r w:rsidRPr="00D7758B">
              <w:rPr>
                <w:rStyle w:val="Lienhypertexte"/>
                <w:noProof/>
                <w:lang w:val="fr-BE"/>
              </w:rPr>
              <w:t>2.2</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Agence wallonne de l’air et du climat</w:t>
            </w:r>
            <w:r>
              <w:rPr>
                <w:noProof/>
                <w:webHidden/>
              </w:rPr>
              <w:tab/>
            </w:r>
            <w:r>
              <w:rPr>
                <w:noProof/>
                <w:webHidden/>
              </w:rPr>
              <w:fldChar w:fldCharType="begin"/>
            </w:r>
            <w:r>
              <w:rPr>
                <w:noProof/>
                <w:webHidden/>
              </w:rPr>
              <w:instrText xml:space="preserve"> PAGEREF _Toc98753842 \h </w:instrText>
            </w:r>
            <w:r>
              <w:rPr>
                <w:noProof/>
                <w:webHidden/>
              </w:rPr>
            </w:r>
            <w:r>
              <w:rPr>
                <w:noProof/>
                <w:webHidden/>
              </w:rPr>
              <w:fldChar w:fldCharType="separate"/>
            </w:r>
            <w:r>
              <w:rPr>
                <w:noProof/>
                <w:webHidden/>
              </w:rPr>
              <w:t>5</w:t>
            </w:r>
            <w:r>
              <w:rPr>
                <w:noProof/>
                <w:webHidden/>
              </w:rPr>
              <w:fldChar w:fldCharType="end"/>
            </w:r>
          </w:hyperlink>
        </w:p>
        <w:p w14:paraId="46EF2253" w14:textId="1EDE9E45"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3" w:history="1">
            <w:r w:rsidRPr="00D7758B">
              <w:rPr>
                <w:rStyle w:val="Lienhypertexte"/>
                <w:noProof/>
                <w:lang w:val="fr-BE"/>
              </w:rPr>
              <w:t>2.3</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Représentant local de l’Awac dans le pays du sud</w:t>
            </w:r>
            <w:r>
              <w:rPr>
                <w:noProof/>
                <w:webHidden/>
              </w:rPr>
              <w:tab/>
            </w:r>
            <w:r>
              <w:rPr>
                <w:noProof/>
                <w:webHidden/>
              </w:rPr>
              <w:fldChar w:fldCharType="begin"/>
            </w:r>
            <w:r>
              <w:rPr>
                <w:noProof/>
                <w:webHidden/>
              </w:rPr>
              <w:instrText xml:space="preserve"> PAGEREF _Toc98753843 \h </w:instrText>
            </w:r>
            <w:r>
              <w:rPr>
                <w:noProof/>
                <w:webHidden/>
              </w:rPr>
            </w:r>
            <w:r>
              <w:rPr>
                <w:noProof/>
                <w:webHidden/>
              </w:rPr>
              <w:fldChar w:fldCharType="separate"/>
            </w:r>
            <w:r>
              <w:rPr>
                <w:noProof/>
                <w:webHidden/>
              </w:rPr>
              <w:t>5</w:t>
            </w:r>
            <w:r>
              <w:rPr>
                <w:noProof/>
                <w:webHidden/>
              </w:rPr>
              <w:fldChar w:fldCharType="end"/>
            </w:r>
          </w:hyperlink>
        </w:p>
        <w:p w14:paraId="5F049887" w14:textId="37F71D6D"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4" w:history="1">
            <w:r w:rsidRPr="00D7758B">
              <w:rPr>
                <w:rStyle w:val="Lienhypertexte"/>
                <w:noProof/>
                <w:lang w:val="fr-BE"/>
              </w:rPr>
              <w:t>2.4</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Porteur de projet et ses partenaires</w:t>
            </w:r>
            <w:r>
              <w:rPr>
                <w:noProof/>
                <w:webHidden/>
              </w:rPr>
              <w:tab/>
            </w:r>
            <w:r>
              <w:rPr>
                <w:noProof/>
                <w:webHidden/>
              </w:rPr>
              <w:fldChar w:fldCharType="begin"/>
            </w:r>
            <w:r>
              <w:rPr>
                <w:noProof/>
                <w:webHidden/>
              </w:rPr>
              <w:instrText xml:space="preserve"> PAGEREF _Toc98753844 \h </w:instrText>
            </w:r>
            <w:r>
              <w:rPr>
                <w:noProof/>
                <w:webHidden/>
              </w:rPr>
            </w:r>
            <w:r>
              <w:rPr>
                <w:noProof/>
                <w:webHidden/>
              </w:rPr>
              <w:fldChar w:fldCharType="separate"/>
            </w:r>
            <w:r>
              <w:rPr>
                <w:noProof/>
                <w:webHidden/>
              </w:rPr>
              <w:t>6</w:t>
            </w:r>
            <w:r>
              <w:rPr>
                <w:noProof/>
                <w:webHidden/>
              </w:rPr>
              <w:fldChar w:fldCharType="end"/>
            </w:r>
          </w:hyperlink>
        </w:p>
        <w:p w14:paraId="4E5C4CBB" w14:textId="023A2280"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5" w:history="1">
            <w:r w:rsidRPr="00D7758B">
              <w:rPr>
                <w:rStyle w:val="Lienhypertexte"/>
                <w:noProof/>
                <w:lang w:val="fr-BE"/>
              </w:rPr>
              <w:t>2.5</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Comité local de suivi du projet</w:t>
            </w:r>
            <w:r>
              <w:rPr>
                <w:noProof/>
                <w:webHidden/>
              </w:rPr>
              <w:tab/>
            </w:r>
            <w:r>
              <w:rPr>
                <w:noProof/>
                <w:webHidden/>
              </w:rPr>
              <w:fldChar w:fldCharType="begin"/>
            </w:r>
            <w:r>
              <w:rPr>
                <w:noProof/>
                <w:webHidden/>
              </w:rPr>
              <w:instrText xml:space="preserve"> PAGEREF _Toc98753845 \h </w:instrText>
            </w:r>
            <w:r>
              <w:rPr>
                <w:noProof/>
                <w:webHidden/>
              </w:rPr>
            </w:r>
            <w:r>
              <w:rPr>
                <w:noProof/>
                <w:webHidden/>
              </w:rPr>
              <w:fldChar w:fldCharType="separate"/>
            </w:r>
            <w:r>
              <w:rPr>
                <w:noProof/>
                <w:webHidden/>
              </w:rPr>
              <w:t>6</w:t>
            </w:r>
            <w:r>
              <w:rPr>
                <w:noProof/>
                <w:webHidden/>
              </w:rPr>
              <w:fldChar w:fldCharType="end"/>
            </w:r>
          </w:hyperlink>
        </w:p>
        <w:p w14:paraId="45F88C08" w14:textId="77EF5D7C"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46" w:history="1">
            <w:r w:rsidRPr="00D7758B">
              <w:rPr>
                <w:rStyle w:val="Lienhypertexte"/>
                <w:noProof/>
                <w:lang w:val="fr-BE"/>
              </w:rPr>
              <w:t>3</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Documents officiels</w:t>
            </w:r>
            <w:r>
              <w:rPr>
                <w:noProof/>
                <w:webHidden/>
              </w:rPr>
              <w:tab/>
            </w:r>
            <w:r>
              <w:rPr>
                <w:noProof/>
                <w:webHidden/>
              </w:rPr>
              <w:fldChar w:fldCharType="begin"/>
            </w:r>
            <w:r>
              <w:rPr>
                <w:noProof/>
                <w:webHidden/>
              </w:rPr>
              <w:instrText xml:space="preserve"> PAGEREF _Toc98753846 \h </w:instrText>
            </w:r>
            <w:r>
              <w:rPr>
                <w:noProof/>
                <w:webHidden/>
              </w:rPr>
            </w:r>
            <w:r>
              <w:rPr>
                <w:noProof/>
                <w:webHidden/>
              </w:rPr>
              <w:fldChar w:fldCharType="separate"/>
            </w:r>
            <w:r>
              <w:rPr>
                <w:noProof/>
                <w:webHidden/>
              </w:rPr>
              <w:t>8</w:t>
            </w:r>
            <w:r>
              <w:rPr>
                <w:noProof/>
                <w:webHidden/>
              </w:rPr>
              <w:fldChar w:fldCharType="end"/>
            </w:r>
          </w:hyperlink>
        </w:p>
        <w:p w14:paraId="6B20F089" w14:textId="26F31F4F"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7" w:history="1">
            <w:r w:rsidRPr="00D7758B">
              <w:rPr>
                <w:rStyle w:val="Lienhypertexte"/>
                <w:noProof/>
                <w:lang w:val="fr-BE"/>
              </w:rPr>
              <w:t>3.1</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Arrêté de subvention</w:t>
            </w:r>
            <w:r>
              <w:rPr>
                <w:noProof/>
                <w:webHidden/>
              </w:rPr>
              <w:tab/>
            </w:r>
            <w:r>
              <w:rPr>
                <w:noProof/>
                <w:webHidden/>
              </w:rPr>
              <w:fldChar w:fldCharType="begin"/>
            </w:r>
            <w:r>
              <w:rPr>
                <w:noProof/>
                <w:webHidden/>
              </w:rPr>
              <w:instrText xml:space="preserve"> PAGEREF _Toc98753847 \h </w:instrText>
            </w:r>
            <w:r>
              <w:rPr>
                <w:noProof/>
                <w:webHidden/>
              </w:rPr>
            </w:r>
            <w:r>
              <w:rPr>
                <w:noProof/>
                <w:webHidden/>
              </w:rPr>
              <w:fldChar w:fldCharType="separate"/>
            </w:r>
            <w:r>
              <w:rPr>
                <w:noProof/>
                <w:webHidden/>
              </w:rPr>
              <w:t>8</w:t>
            </w:r>
            <w:r>
              <w:rPr>
                <w:noProof/>
                <w:webHidden/>
              </w:rPr>
              <w:fldChar w:fldCharType="end"/>
            </w:r>
          </w:hyperlink>
        </w:p>
        <w:p w14:paraId="69B8AB9B" w14:textId="54C0CC82"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8" w:history="1">
            <w:r w:rsidRPr="00D7758B">
              <w:rPr>
                <w:rStyle w:val="Lienhypertexte"/>
                <w:noProof/>
                <w:lang w:val="fr-BE"/>
              </w:rPr>
              <w:t>3.2</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Convention entre l’AwAC et le porteur de projet</w:t>
            </w:r>
            <w:r>
              <w:rPr>
                <w:noProof/>
                <w:webHidden/>
              </w:rPr>
              <w:tab/>
            </w:r>
            <w:r>
              <w:rPr>
                <w:noProof/>
                <w:webHidden/>
              </w:rPr>
              <w:fldChar w:fldCharType="begin"/>
            </w:r>
            <w:r>
              <w:rPr>
                <w:noProof/>
                <w:webHidden/>
              </w:rPr>
              <w:instrText xml:space="preserve"> PAGEREF _Toc98753848 \h </w:instrText>
            </w:r>
            <w:r>
              <w:rPr>
                <w:noProof/>
                <w:webHidden/>
              </w:rPr>
            </w:r>
            <w:r>
              <w:rPr>
                <w:noProof/>
                <w:webHidden/>
              </w:rPr>
              <w:fldChar w:fldCharType="separate"/>
            </w:r>
            <w:r>
              <w:rPr>
                <w:noProof/>
                <w:webHidden/>
              </w:rPr>
              <w:t>8</w:t>
            </w:r>
            <w:r>
              <w:rPr>
                <w:noProof/>
                <w:webHidden/>
              </w:rPr>
              <w:fldChar w:fldCharType="end"/>
            </w:r>
          </w:hyperlink>
        </w:p>
        <w:p w14:paraId="6C9C529D" w14:textId="50D6EBB7"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49" w:history="1">
            <w:r w:rsidRPr="00D7758B">
              <w:rPr>
                <w:rStyle w:val="Lienhypertexte"/>
                <w:noProof/>
                <w:lang w:val="fr-BE"/>
              </w:rPr>
              <w:t>3.3</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Convention entre le porteur de projet et ses partenaires</w:t>
            </w:r>
            <w:r>
              <w:rPr>
                <w:noProof/>
                <w:webHidden/>
              </w:rPr>
              <w:tab/>
            </w:r>
            <w:r>
              <w:rPr>
                <w:noProof/>
                <w:webHidden/>
              </w:rPr>
              <w:fldChar w:fldCharType="begin"/>
            </w:r>
            <w:r>
              <w:rPr>
                <w:noProof/>
                <w:webHidden/>
              </w:rPr>
              <w:instrText xml:space="preserve"> PAGEREF _Toc98753849 \h </w:instrText>
            </w:r>
            <w:r>
              <w:rPr>
                <w:noProof/>
                <w:webHidden/>
              </w:rPr>
            </w:r>
            <w:r>
              <w:rPr>
                <w:noProof/>
                <w:webHidden/>
              </w:rPr>
              <w:fldChar w:fldCharType="separate"/>
            </w:r>
            <w:r>
              <w:rPr>
                <w:noProof/>
                <w:webHidden/>
              </w:rPr>
              <w:t>9</w:t>
            </w:r>
            <w:r>
              <w:rPr>
                <w:noProof/>
                <w:webHidden/>
              </w:rPr>
              <w:fldChar w:fldCharType="end"/>
            </w:r>
          </w:hyperlink>
        </w:p>
        <w:p w14:paraId="441A5429" w14:textId="1ED0E336"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50" w:history="1">
            <w:r w:rsidRPr="00D7758B">
              <w:rPr>
                <w:rStyle w:val="Lienhypertexte"/>
                <w:noProof/>
                <w:lang w:val="fr-BE"/>
              </w:rPr>
              <w:t>4</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Obligations du porteur de projet</w:t>
            </w:r>
            <w:r>
              <w:rPr>
                <w:noProof/>
                <w:webHidden/>
              </w:rPr>
              <w:tab/>
            </w:r>
            <w:r>
              <w:rPr>
                <w:noProof/>
                <w:webHidden/>
              </w:rPr>
              <w:fldChar w:fldCharType="begin"/>
            </w:r>
            <w:r>
              <w:rPr>
                <w:noProof/>
                <w:webHidden/>
              </w:rPr>
              <w:instrText xml:space="preserve"> PAGEREF _Toc98753850 \h </w:instrText>
            </w:r>
            <w:r>
              <w:rPr>
                <w:noProof/>
                <w:webHidden/>
              </w:rPr>
            </w:r>
            <w:r>
              <w:rPr>
                <w:noProof/>
                <w:webHidden/>
              </w:rPr>
              <w:fldChar w:fldCharType="separate"/>
            </w:r>
            <w:r>
              <w:rPr>
                <w:noProof/>
                <w:webHidden/>
              </w:rPr>
              <w:t>9</w:t>
            </w:r>
            <w:r>
              <w:rPr>
                <w:noProof/>
                <w:webHidden/>
              </w:rPr>
              <w:fldChar w:fldCharType="end"/>
            </w:r>
          </w:hyperlink>
        </w:p>
        <w:p w14:paraId="411B7DF0" w14:textId="2E5262B1"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1" w:history="1">
            <w:r w:rsidRPr="00D7758B">
              <w:rPr>
                <w:rStyle w:val="Lienhypertexte"/>
                <w:noProof/>
                <w:lang w:val="fr-BE"/>
              </w:rPr>
              <w:t>4.1</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Organisation d’un atelier de démarrage et fourniture des documents requis en début de projet</w:t>
            </w:r>
            <w:r>
              <w:rPr>
                <w:noProof/>
                <w:webHidden/>
              </w:rPr>
              <w:tab/>
            </w:r>
            <w:r>
              <w:rPr>
                <w:noProof/>
                <w:webHidden/>
              </w:rPr>
              <w:fldChar w:fldCharType="begin"/>
            </w:r>
            <w:r>
              <w:rPr>
                <w:noProof/>
                <w:webHidden/>
              </w:rPr>
              <w:instrText xml:space="preserve"> PAGEREF _Toc98753851 \h </w:instrText>
            </w:r>
            <w:r>
              <w:rPr>
                <w:noProof/>
                <w:webHidden/>
              </w:rPr>
            </w:r>
            <w:r>
              <w:rPr>
                <w:noProof/>
                <w:webHidden/>
              </w:rPr>
              <w:fldChar w:fldCharType="separate"/>
            </w:r>
            <w:r>
              <w:rPr>
                <w:noProof/>
                <w:webHidden/>
              </w:rPr>
              <w:t>9</w:t>
            </w:r>
            <w:r>
              <w:rPr>
                <w:noProof/>
                <w:webHidden/>
              </w:rPr>
              <w:fldChar w:fldCharType="end"/>
            </w:r>
          </w:hyperlink>
        </w:p>
        <w:p w14:paraId="56BB403F" w14:textId="3466690B"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2" w:history="1">
            <w:r w:rsidRPr="00D7758B">
              <w:rPr>
                <w:rStyle w:val="Lienhypertexte"/>
                <w:noProof/>
                <w:lang w:val="fr-BE"/>
              </w:rPr>
              <w:t>4.2</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Organisation des réunions du CLS</w:t>
            </w:r>
            <w:r>
              <w:rPr>
                <w:noProof/>
                <w:webHidden/>
              </w:rPr>
              <w:tab/>
            </w:r>
            <w:r>
              <w:rPr>
                <w:noProof/>
                <w:webHidden/>
              </w:rPr>
              <w:fldChar w:fldCharType="begin"/>
            </w:r>
            <w:r>
              <w:rPr>
                <w:noProof/>
                <w:webHidden/>
              </w:rPr>
              <w:instrText xml:space="preserve"> PAGEREF _Toc98753852 \h </w:instrText>
            </w:r>
            <w:r>
              <w:rPr>
                <w:noProof/>
                <w:webHidden/>
              </w:rPr>
            </w:r>
            <w:r>
              <w:rPr>
                <w:noProof/>
                <w:webHidden/>
              </w:rPr>
              <w:fldChar w:fldCharType="separate"/>
            </w:r>
            <w:r>
              <w:rPr>
                <w:noProof/>
                <w:webHidden/>
              </w:rPr>
              <w:t>9</w:t>
            </w:r>
            <w:r>
              <w:rPr>
                <w:noProof/>
                <w:webHidden/>
              </w:rPr>
              <w:fldChar w:fldCharType="end"/>
            </w:r>
          </w:hyperlink>
        </w:p>
        <w:p w14:paraId="689C857B" w14:textId="737189FC"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3" w:history="1">
            <w:r w:rsidRPr="00D7758B">
              <w:rPr>
                <w:rStyle w:val="Lienhypertexte"/>
                <w:noProof/>
                <w:lang w:val="fr-BE"/>
              </w:rPr>
              <w:t>4.3</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Rapportages</w:t>
            </w:r>
            <w:r>
              <w:rPr>
                <w:noProof/>
                <w:webHidden/>
              </w:rPr>
              <w:tab/>
            </w:r>
            <w:r>
              <w:rPr>
                <w:noProof/>
                <w:webHidden/>
              </w:rPr>
              <w:fldChar w:fldCharType="begin"/>
            </w:r>
            <w:r>
              <w:rPr>
                <w:noProof/>
                <w:webHidden/>
              </w:rPr>
              <w:instrText xml:space="preserve"> PAGEREF _Toc98753853 \h </w:instrText>
            </w:r>
            <w:r>
              <w:rPr>
                <w:noProof/>
                <w:webHidden/>
              </w:rPr>
            </w:r>
            <w:r>
              <w:rPr>
                <w:noProof/>
                <w:webHidden/>
              </w:rPr>
              <w:fldChar w:fldCharType="separate"/>
            </w:r>
            <w:r>
              <w:rPr>
                <w:noProof/>
                <w:webHidden/>
              </w:rPr>
              <w:t>9</w:t>
            </w:r>
            <w:r>
              <w:rPr>
                <w:noProof/>
                <w:webHidden/>
              </w:rPr>
              <w:fldChar w:fldCharType="end"/>
            </w:r>
          </w:hyperlink>
        </w:p>
        <w:p w14:paraId="57B99C4B" w14:textId="52E5E0A2"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4" w:history="1">
            <w:r w:rsidRPr="00D7758B">
              <w:rPr>
                <w:rStyle w:val="Lienhypertexte"/>
                <w:noProof/>
                <w:lang w:val="fr-BE"/>
              </w:rPr>
              <w:t>4.4</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Organisation de l’évaluation du projet</w:t>
            </w:r>
            <w:r>
              <w:rPr>
                <w:noProof/>
                <w:webHidden/>
              </w:rPr>
              <w:tab/>
            </w:r>
            <w:r>
              <w:rPr>
                <w:noProof/>
                <w:webHidden/>
              </w:rPr>
              <w:fldChar w:fldCharType="begin"/>
            </w:r>
            <w:r>
              <w:rPr>
                <w:noProof/>
                <w:webHidden/>
              </w:rPr>
              <w:instrText xml:space="preserve"> PAGEREF _Toc98753854 \h </w:instrText>
            </w:r>
            <w:r>
              <w:rPr>
                <w:noProof/>
                <w:webHidden/>
              </w:rPr>
            </w:r>
            <w:r>
              <w:rPr>
                <w:noProof/>
                <w:webHidden/>
              </w:rPr>
              <w:fldChar w:fldCharType="separate"/>
            </w:r>
            <w:r>
              <w:rPr>
                <w:noProof/>
                <w:webHidden/>
              </w:rPr>
              <w:t>13</w:t>
            </w:r>
            <w:r>
              <w:rPr>
                <w:noProof/>
                <w:webHidden/>
              </w:rPr>
              <w:fldChar w:fldCharType="end"/>
            </w:r>
          </w:hyperlink>
        </w:p>
        <w:p w14:paraId="06ADD692" w14:textId="0B9B8E3A"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5" w:history="1">
            <w:r w:rsidRPr="00D7758B">
              <w:rPr>
                <w:rStyle w:val="Lienhypertexte"/>
                <w:noProof/>
                <w:lang w:val="fr-BE"/>
              </w:rPr>
              <w:t>4.5</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des règles concernant la tenue de comptabilité</w:t>
            </w:r>
            <w:r>
              <w:rPr>
                <w:noProof/>
                <w:webHidden/>
              </w:rPr>
              <w:tab/>
            </w:r>
            <w:r>
              <w:rPr>
                <w:noProof/>
                <w:webHidden/>
              </w:rPr>
              <w:fldChar w:fldCharType="begin"/>
            </w:r>
            <w:r>
              <w:rPr>
                <w:noProof/>
                <w:webHidden/>
              </w:rPr>
              <w:instrText xml:space="preserve"> PAGEREF _Toc98753855 \h </w:instrText>
            </w:r>
            <w:r>
              <w:rPr>
                <w:noProof/>
                <w:webHidden/>
              </w:rPr>
            </w:r>
            <w:r>
              <w:rPr>
                <w:noProof/>
                <w:webHidden/>
              </w:rPr>
              <w:fldChar w:fldCharType="separate"/>
            </w:r>
            <w:r>
              <w:rPr>
                <w:noProof/>
                <w:webHidden/>
              </w:rPr>
              <w:t>14</w:t>
            </w:r>
            <w:r>
              <w:rPr>
                <w:noProof/>
                <w:webHidden/>
              </w:rPr>
              <w:fldChar w:fldCharType="end"/>
            </w:r>
          </w:hyperlink>
        </w:p>
        <w:p w14:paraId="560D530A" w14:textId="568C9D2B"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6" w:history="1">
            <w:r w:rsidRPr="00D7758B">
              <w:rPr>
                <w:rStyle w:val="Lienhypertexte"/>
                <w:noProof/>
                <w:lang w:val="fr-BE"/>
              </w:rPr>
              <w:t>4.6</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 la législation sur les marchés publics</w:t>
            </w:r>
            <w:r>
              <w:rPr>
                <w:noProof/>
                <w:webHidden/>
              </w:rPr>
              <w:tab/>
            </w:r>
            <w:r>
              <w:rPr>
                <w:noProof/>
                <w:webHidden/>
              </w:rPr>
              <w:fldChar w:fldCharType="begin"/>
            </w:r>
            <w:r>
              <w:rPr>
                <w:noProof/>
                <w:webHidden/>
              </w:rPr>
              <w:instrText xml:space="preserve"> PAGEREF _Toc98753856 \h </w:instrText>
            </w:r>
            <w:r>
              <w:rPr>
                <w:noProof/>
                <w:webHidden/>
              </w:rPr>
            </w:r>
            <w:r>
              <w:rPr>
                <w:noProof/>
                <w:webHidden/>
              </w:rPr>
              <w:fldChar w:fldCharType="separate"/>
            </w:r>
            <w:r>
              <w:rPr>
                <w:noProof/>
                <w:webHidden/>
              </w:rPr>
              <w:t>14</w:t>
            </w:r>
            <w:r>
              <w:rPr>
                <w:noProof/>
                <w:webHidden/>
              </w:rPr>
              <w:fldChar w:fldCharType="end"/>
            </w:r>
          </w:hyperlink>
        </w:p>
        <w:p w14:paraId="583782B8" w14:textId="7CE01270"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7" w:history="1">
            <w:r w:rsidRPr="00D7758B">
              <w:rPr>
                <w:rStyle w:val="Lienhypertexte"/>
                <w:noProof/>
                <w:lang w:val="fr-BE"/>
              </w:rPr>
              <w:t>4.7</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des règles sur la publicité</w:t>
            </w:r>
            <w:r>
              <w:rPr>
                <w:noProof/>
                <w:webHidden/>
              </w:rPr>
              <w:tab/>
            </w:r>
            <w:r>
              <w:rPr>
                <w:noProof/>
                <w:webHidden/>
              </w:rPr>
              <w:fldChar w:fldCharType="begin"/>
            </w:r>
            <w:r>
              <w:rPr>
                <w:noProof/>
                <w:webHidden/>
              </w:rPr>
              <w:instrText xml:space="preserve"> PAGEREF _Toc98753857 \h </w:instrText>
            </w:r>
            <w:r>
              <w:rPr>
                <w:noProof/>
                <w:webHidden/>
              </w:rPr>
            </w:r>
            <w:r>
              <w:rPr>
                <w:noProof/>
                <w:webHidden/>
              </w:rPr>
              <w:fldChar w:fldCharType="separate"/>
            </w:r>
            <w:r>
              <w:rPr>
                <w:noProof/>
                <w:webHidden/>
              </w:rPr>
              <w:t>15</w:t>
            </w:r>
            <w:r>
              <w:rPr>
                <w:noProof/>
                <w:webHidden/>
              </w:rPr>
              <w:fldChar w:fldCharType="end"/>
            </w:r>
          </w:hyperlink>
        </w:p>
        <w:p w14:paraId="649EAFBF" w14:textId="2D71EAB3"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8" w:history="1">
            <w:r w:rsidRPr="00D7758B">
              <w:rPr>
                <w:rStyle w:val="Lienhypertexte"/>
                <w:noProof/>
                <w:lang w:val="fr-BE"/>
              </w:rPr>
              <w:t>4.8</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des règles concernant la gestion du personnel</w:t>
            </w:r>
            <w:r>
              <w:rPr>
                <w:noProof/>
                <w:webHidden/>
              </w:rPr>
              <w:tab/>
            </w:r>
            <w:r>
              <w:rPr>
                <w:noProof/>
                <w:webHidden/>
              </w:rPr>
              <w:fldChar w:fldCharType="begin"/>
            </w:r>
            <w:r>
              <w:rPr>
                <w:noProof/>
                <w:webHidden/>
              </w:rPr>
              <w:instrText xml:space="preserve"> PAGEREF _Toc98753858 \h </w:instrText>
            </w:r>
            <w:r>
              <w:rPr>
                <w:noProof/>
                <w:webHidden/>
              </w:rPr>
            </w:r>
            <w:r>
              <w:rPr>
                <w:noProof/>
                <w:webHidden/>
              </w:rPr>
              <w:fldChar w:fldCharType="separate"/>
            </w:r>
            <w:r>
              <w:rPr>
                <w:noProof/>
                <w:webHidden/>
              </w:rPr>
              <w:t>16</w:t>
            </w:r>
            <w:r>
              <w:rPr>
                <w:noProof/>
                <w:webHidden/>
              </w:rPr>
              <w:fldChar w:fldCharType="end"/>
            </w:r>
          </w:hyperlink>
        </w:p>
        <w:p w14:paraId="36C92999" w14:textId="2BA7E494"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59" w:history="1">
            <w:r w:rsidRPr="00D7758B">
              <w:rPr>
                <w:rStyle w:val="Lienhypertexte"/>
                <w:noProof/>
                <w:lang w:val="fr-BE"/>
              </w:rPr>
              <w:t>4.9</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des règles concernant la gestion du matériel</w:t>
            </w:r>
            <w:r>
              <w:rPr>
                <w:noProof/>
                <w:webHidden/>
              </w:rPr>
              <w:tab/>
            </w:r>
            <w:r>
              <w:rPr>
                <w:noProof/>
                <w:webHidden/>
              </w:rPr>
              <w:fldChar w:fldCharType="begin"/>
            </w:r>
            <w:r>
              <w:rPr>
                <w:noProof/>
                <w:webHidden/>
              </w:rPr>
              <w:instrText xml:space="preserve"> PAGEREF _Toc98753859 \h </w:instrText>
            </w:r>
            <w:r>
              <w:rPr>
                <w:noProof/>
                <w:webHidden/>
              </w:rPr>
            </w:r>
            <w:r>
              <w:rPr>
                <w:noProof/>
                <w:webHidden/>
              </w:rPr>
              <w:fldChar w:fldCharType="separate"/>
            </w:r>
            <w:r>
              <w:rPr>
                <w:noProof/>
                <w:webHidden/>
              </w:rPr>
              <w:t>17</w:t>
            </w:r>
            <w:r>
              <w:rPr>
                <w:noProof/>
                <w:webHidden/>
              </w:rPr>
              <w:fldChar w:fldCharType="end"/>
            </w:r>
          </w:hyperlink>
        </w:p>
        <w:p w14:paraId="5E4DAC0B" w14:textId="585A2DE7"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60" w:history="1">
            <w:r w:rsidRPr="00D7758B">
              <w:rPr>
                <w:rStyle w:val="Lienhypertexte"/>
                <w:noProof/>
                <w:lang w:val="fr-BE"/>
              </w:rPr>
              <w:t>4.10</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des règles en cas de modifications A apporter au projet</w:t>
            </w:r>
            <w:r>
              <w:rPr>
                <w:noProof/>
                <w:webHidden/>
              </w:rPr>
              <w:tab/>
            </w:r>
            <w:r>
              <w:rPr>
                <w:noProof/>
                <w:webHidden/>
              </w:rPr>
              <w:fldChar w:fldCharType="begin"/>
            </w:r>
            <w:r>
              <w:rPr>
                <w:noProof/>
                <w:webHidden/>
              </w:rPr>
              <w:instrText xml:space="preserve"> PAGEREF _Toc98753860 \h </w:instrText>
            </w:r>
            <w:r>
              <w:rPr>
                <w:noProof/>
                <w:webHidden/>
              </w:rPr>
            </w:r>
            <w:r>
              <w:rPr>
                <w:noProof/>
                <w:webHidden/>
              </w:rPr>
              <w:fldChar w:fldCharType="separate"/>
            </w:r>
            <w:r>
              <w:rPr>
                <w:noProof/>
                <w:webHidden/>
              </w:rPr>
              <w:t>17</w:t>
            </w:r>
            <w:r>
              <w:rPr>
                <w:noProof/>
                <w:webHidden/>
              </w:rPr>
              <w:fldChar w:fldCharType="end"/>
            </w:r>
          </w:hyperlink>
        </w:p>
        <w:p w14:paraId="64CE1D8D" w14:textId="70D93107"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61" w:history="1">
            <w:r w:rsidRPr="00D7758B">
              <w:rPr>
                <w:rStyle w:val="Lienhypertexte"/>
                <w:noProof/>
                <w:lang w:val="fr-BE"/>
              </w:rPr>
              <w:t>4.11</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Respect de l’environnement</w:t>
            </w:r>
            <w:r>
              <w:rPr>
                <w:noProof/>
                <w:webHidden/>
              </w:rPr>
              <w:tab/>
            </w:r>
            <w:r>
              <w:rPr>
                <w:noProof/>
                <w:webHidden/>
              </w:rPr>
              <w:fldChar w:fldCharType="begin"/>
            </w:r>
            <w:r>
              <w:rPr>
                <w:noProof/>
                <w:webHidden/>
              </w:rPr>
              <w:instrText xml:space="preserve"> PAGEREF _Toc98753861 \h </w:instrText>
            </w:r>
            <w:r>
              <w:rPr>
                <w:noProof/>
                <w:webHidden/>
              </w:rPr>
            </w:r>
            <w:r>
              <w:rPr>
                <w:noProof/>
                <w:webHidden/>
              </w:rPr>
              <w:fldChar w:fldCharType="separate"/>
            </w:r>
            <w:r>
              <w:rPr>
                <w:noProof/>
                <w:webHidden/>
              </w:rPr>
              <w:t>19</w:t>
            </w:r>
            <w:r>
              <w:rPr>
                <w:noProof/>
                <w:webHidden/>
              </w:rPr>
              <w:fldChar w:fldCharType="end"/>
            </w:r>
          </w:hyperlink>
        </w:p>
        <w:p w14:paraId="52509837" w14:textId="46DB2DB7"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62" w:history="1">
            <w:r w:rsidRPr="00D7758B">
              <w:rPr>
                <w:rStyle w:val="Lienhypertexte"/>
                <w:noProof/>
                <w:lang w:val="fr-CA"/>
              </w:rPr>
              <w:t>4.12</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Respect de l’égalité des genres</w:t>
            </w:r>
            <w:r>
              <w:rPr>
                <w:noProof/>
                <w:webHidden/>
              </w:rPr>
              <w:tab/>
            </w:r>
            <w:r>
              <w:rPr>
                <w:noProof/>
                <w:webHidden/>
              </w:rPr>
              <w:fldChar w:fldCharType="begin"/>
            </w:r>
            <w:r>
              <w:rPr>
                <w:noProof/>
                <w:webHidden/>
              </w:rPr>
              <w:instrText xml:space="preserve"> PAGEREF _Toc98753862 \h </w:instrText>
            </w:r>
            <w:r>
              <w:rPr>
                <w:noProof/>
                <w:webHidden/>
              </w:rPr>
            </w:r>
            <w:r>
              <w:rPr>
                <w:noProof/>
                <w:webHidden/>
              </w:rPr>
              <w:fldChar w:fldCharType="separate"/>
            </w:r>
            <w:r>
              <w:rPr>
                <w:noProof/>
                <w:webHidden/>
              </w:rPr>
              <w:t>19</w:t>
            </w:r>
            <w:r>
              <w:rPr>
                <w:noProof/>
                <w:webHidden/>
              </w:rPr>
              <w:fldChar w:fldCharType="end"/>
            </w:r>
          </w:hyperlink>
        </w:p>
        <w:p w14:paraId="78EC68B1" w14:textId="5B97E4D3"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63" w:history="1">
            <w:r w:rsidRPr="00D7758B">
              <w:rPr>
                <w:rStyle w:val="Lienhypertexte"/>
                <w:noProof/>
                <w:lang w:val="fr-BE"/>
              </w:rPr>
              <w:t>5</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Eligibilité des dépenses et pièces justificatives à fournir</w:t>
            </w:r>
            <w:r>
              <w:rPr>
                <w:noProof/>
                <w:webHidden/>
              </w:rPr>
              <w:tab/>
            </w:r>
            <w:r>
              <w:rPr>
                <w:noProof/>
                <w:webHidden/>
              </w:rPr>
              <w:fldChar w:fldCharType="begin"/>
            </w:r>
            <w:r>
              <w:rPr>
                <w:noProof/>
                <w:webHidden/>
              </w:rPr>
              <w:instrText xml:space="preserve"> PAGEREF _Toc98753863 \h </w:instrText>
            </w:r>
            <w:r>
              <w:rPr>
                <w:noProof/>
                <w:webHidden/>
              </w:rPr>
            </w:r>
            <w:r>
              <w:rPr>
                <w:noProof/>
                <w:webHidden/>
              </w:rPr>
              <w:fldChar w:fldCharType="separate"/>
            </w:r>
            <w:r>
              <w:rPr>
                <w:noProof/>
                <w:webHidden/>
              </w:rPr>
              <w:t>19</w:t>
            </w:r>
            <w:r>
              <w:rPr>
                <w:noProof/>
                <w:webHidden/>
              </w:rPr>
              <w:fldChar w:fldCharType="end"/>
            </w:r>
          </w:hyperlink>
        </w:p>
        <w:p w14:paraId="20795207" w14:textId="556BE1F0"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64" w:history="1">
            <w:r w:rsidRPr="00D7758B">
              <w:rPr>
                <w:rStyle w:val="Lienhypertexte"/>
                <w:noProof/>
                <w:lang w:val="fr-FR"/>
              </w:rPr>
              <w:t>5.1</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Règles d’éligibilité des dépenses - conditions générales</w:t>
            </w:r>
            <w:r>
              <w:rPr>
                <w:noProof/>
                <w:webHidden/>
              </w:rPr>
              <w:tab/>
            </w:r>
            <w:r>
              <w:rPr>
                <w:noProof/>
                <w:webHidden/>
              </w:rPr>
              <w:fldChar w:fldCharType="begin"/>
            </w:r>
            <w:r>
              <w:rPr>
                <w:noProof/>
                <w:webHidden/>
              </w:rPr>
              <w:instrText xml:space="preserve"> PAGEREF _Toc98753864 \h </w:instrText>
            </w:r>
            <w:r>
              <w:rPr>
                <w:noProof/>
                <w:webHidden/>
              </w:rPr>
            </w:r>
            <w:r>
              <w:rPr>
                <w:noProof/>
                <w:webHidden/>
              </w:rPr>
              <w:fldChar w:fldCharType="separate"/>
            </w:r>
            <w:r>
              <w:rPr>
                <w:noProof/>
                <w:webHidden/>
              </w:rPr>
              <w:t>19</w:t>
            </w:r>
            <w:r>
              <w:rPr>
                <w:noProof/>
                <w:webHidden/>
              </w:rPr>
              <w:fldChar w:fldCharType="end"/>
            </w:r>
          </w:hyperlink>
        </w:p>
        <w:p w14:paraId="694C969B" w14:textId="5AF0A1FD"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65" w:history="1">
            <w:r w:rsidRPr="00D7758B">
              <w:rPr>
                <w:rStyle w:val="Lienhypertexte"/>
                <w:noProof/>
                <w:lang w:val="fr-FR"/>
              </w:rPr>
              <w:t>5.2</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Règles d’éligibilité des dépenses - règles spécifiques par catégorie de dépenses</w:t>
            </w:r>
            <w:r>
              <w:rPr>
                <w:noProof/>
                <w:webHidden/>
              </w:rPr>
              <w:tab/>
            </w:r>
            <w:r>
              <w:rPr>
                <w:noProof/>
                <w:webHidden/>
              </w:rPr>
              <w:fldChar w:fldCharType="begin"/>
            </w:r>
            <w:r>
              <w:rPr>
                <w:noProof/>
                <w:webHidden/>
              </w:rPr>
              <w:instrText xml:space="preserve"> PAGEREF _Toc98753865 \h </w:instrText>
            </w:r>
            <w:r>
              <w:rPr>
                <w:noProof/>
                <w:webHidden/>
              </w:rPr>
            </w:r>
            <w:r>
              <w:rPr>
                <w:noProof/>
                <w:webHidden/>
              </w:rPr>
              <w:fldChar w:fldCharType="separate"/>
            </w:r>
            <w:r>
              <w:rPr>
                <w:noProof/>
                <w:webHidden/>
              </w:rPr>
              <w:t>22</w:t>
            </w:r>
            <w:r>
              <w:rPr>
                <w:noProof/>
                <w:webHidden/>
              </w:rPr>
              <w:fldChar w:fldCharType="end"/>
            </w:r>
          </w:hyperlink>
        </w:p>
        <w:p w14:paraId="3A3A9DC3" w14:textId="07918582"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66" w:history="1">
            <w:r w:rsidRPr="00D7758B">
              <w:rPr>
                <w:rStyle w:val="Lienhypertexte"/>
                <w:noProof/>
                <w:lang w:val="fr-FR"/>
              </w:rPr>
              <w:t>5.2.1</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Frais d’investissement</w:t>
            </w:r>
            <w:r>
              <w:rPr>
                <w:noProof/>
                <w:webHidden/>
              </w:rPr>
              <w:tab/>
            </w:r>
            <w:r>
              <w:rPr>
                <w:noProof/>
                <w:webHidden/>
              </w:rPr>
              <w:fldChar w:fldCharType="begin"/>
            </w:r>
            <w:r>
              <w:rPr>
                <w:noProof/>
                <w:webHidden/>
              </w:rPr>
              <w:instrText xml:space="preserve"> PAGEREF _Toc98753866 \h </w:instrText>
            </w:r>
            <w:r>
              <w:rPr>
                <w:noProof/>
                <w:webHidden/>
              </w:rPr>
            </w:r>
            <w:r>
              <w:rPr>
                <w:noProof/>
                <w:webHidden/>
              </w:rPr>
              <w:fldChar w:fldCharType="separate"/>
            </w:r>
            <w:r>
              <w:rPr>
                <w:noProof/>
                <w:webHidden/>
              </w:rPr>
              <w:t>22</w:t>
            </w:r>
            <w:r>
              <w:rPr>
                <w:noProof/>
                <w:webHidden/>
              </w:rPr>
              <w:fldChar w:fldCharType="end"/>
            </w:r>
          </w:hyperlink>
        </w:p>
        <w:p w14:paraId="75C3196E" w14:textId="00D3638B"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67" w:history="1">
            <w:r w:rsidRPr="00D7758B">
              <w:rPr>
                <w:rStyle w:val="Lienhypertexte"/>
                <w:noProof/>
                <w:lang w:val="fr-FR"/>
              </w:rPr>
              <w:t>5.2.2</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Frais généraux (« </w:t>
            </w:r>
            <w:r w:rsidRPr="00D7758B">
              <w:rPr>
                <w:rStyle w:val="Lienhypertexte"/>
                <w:i/>
                <w:noProof/>
                <w:lang w:val="fr-FR"/>
              </w:rPr>
              <w:t>overhead</w:t>
            </w:r>
            <w:r w:rsidRPr="00D7758B">
              <w:rPr>
                <w:rStyle w:val="Lienhypertexte"/>
                <w:noProof/>
                <w:lang w:val="fr-FR"/>
              </w:rPr>
              <w:t> »)</w:t>
            </w:r>
            <w:r>
              <w:rPr>
                <w:noProof/>
                <w:webHidden/>
              </w:rPr>
              <w:tab/>
            </w:r>
            <w:r>
              <w:rPr>
                <w:noProof/>
                <w:webHidden/>
              </w:rPr>
              <w:fldChar w:fldCharType="begin"/>
            </w:r>
            <w:r>
              <w:rPr>
                <w:noProof/>
                <w:webHidden/>
              </w:rPr>
              <w:instrText xml:space="preserve"> PAGEREF _Toc98753867 \h </w:instrText>
            </w:r>
            <w:r>
              <w:rPr>
                <w:noProof/>
                <w:webHidden/>
              </w:rPr>
            </w:r>
            <w:r>
              <w:rPr>
                <w:noProof/>
                <w:webHidden/>
              </w:rPr>
              <w:fldChar w:fldCharType="separate"/>
            </w:r>
            <w:r>
              <w:rPr>
                <w:noProof/>
                <w:webHidden/>
              </w:rPr>
              <w:t>22</w:t>
            </w:r>
            <w:r>
              <w:rPr>
                <w:noProof/>
                <w:webHidden/>
              </w:rPr>
              <w:fldChar w:fldCharType="end"/>
            </w:r>
          </w:hyperlink>
        </w:p>
        <w:p w14:paraId="58B377C3" w14:textId="020CFA9A"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68" w:history="1">
            <w:r w:rsidRPr="00D7758B">
              <w:rPr>
                <w:rStyle w:val="Lienhypertexte"/>
                <w:noProof/>
                <w:lang w:val="fr-FR"/>
              </w:rPr>
              <w:t>5.2.3</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Cofinancements en nature</w:t>
            </w:r>
            <w:r>
              <w:rPr>
                <w:noProof/>
                <w:webHidden/>
              </w:rPr>
              <w:tab/>
            </w:r>
            <w:r>
              <w:rPr>
                <w:noProof/>
                <w:webHidden/>
              </w:rPr>
              <w:fldChar w:fldCharType="begin"/>
            </w:r>
            <w:r>
              <w:rPr>
                <w:noProof/>
                <w:webHidden/>
              </w:rPr>
              <w:instrText xml:space="preserve"> PAGEREF _Toc98753868 \h </w:instrText>
            </w:r>
            <w:r>
              <w:rPr>
                <w:noProof/>
                <w:webHidden/>
              </w:rPr>
            </w:r>
            <w:r>
              <w:rPr>
                <w:noProof/>
                <w:webHidden/>
              </w:rPr>
              <w:fldChar w:fldCharType="separate"/>
            </w:r>
            <w:r>
              <w:rPr>
                <w:noProof/>
                <w:webHidden/>
              </w:rPr>
              <w:t>23</w:t>
            </w:r>
            <w:r>
              <w:rPr>
                <w:noProof/>
                <w:webHidden/>
              </w:rPr>
              <w:fldChar w:fldCharType="end"/>
            </w:r>
          </w:hyperlink>
        </w:p>
        <w:p w14:paraId="780655C5" w14:textId="0F85EC25"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69" w:history="1">
            <w:r w:rsidRPr="00D7758B">
              <w:rPr>
                <w:rStyle w:val="Lienhypertexte"/>
                <w:noProof/>
                <w:lang w:val="fr-FR"/>
              </w:rPr>
              <w:t>5.2.4</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Salaires personnel</w:t>
            </w:r>
            <w:r>
              <w:rPr>
                <w:noProof/>
                <w:webHidden/>
              </w:rPr>
              <w:tab/>
            </w:r>
            <w:r>
              <w:rPr>
                <w:noProof/>
                <w:webHidden/>
              </w:rPr>
              <w:fldChar w:fldCharType="begin"/>
            </w:r>
            <w:r>
              <w:rPr>
                <w:noProof/>
                <w:webHidden/>
              </w:rPr>
              <w:instrText xml:space="preserve"> PAGEREF _Toc98753869 \h </w:instrText>
            </w:r>
            <w:r>
              <w:rPr>
                <w:noProof/>
                <w:webHidden/>
              </w:rPr>
            </w:r>
            <w:r>
              <w:rPr>
                <w:noProof/>
                <w:webHidden/>
              </w:rPr>
              <w:fldChar w:fldCharType="separate"/>
            </w:r>
            <w:r>
              <w:rPr>
                <w:noProof/>
                <w:webHidden/>
              </w:rPr>
              <w:t>24</w:t>
            </w:r>
            <w:r>
              <w:rPr>
                <w:noProof/>
                <w:webHidden/>
              </w:rPr>
              <w:fldChar w:fldCharType="end"/>
            </w:r>
          </w:hyperlink>
        </w:p>
        <w:p w14:paraId="26154FEB" w14:textId="7733F6DB"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70" w:history="1">
            <w:r w:rsidRPr="00D7758B">
              <w:rPr>
                <w:rStyle w:val="Lienhypertexte"/>
                <w:noProof/>
                <w:lang w:val="fr-FR"/>
              </w:rPr>
              <w:t>5.2.5</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Frais d’experts/consultants</w:t>
            </w:r>
            <w:r>
              <w:rPr>
                <w:noProof/>
                <w:webHidden/>
              </w:rPr>
              <w:tab/>
            </w:r>
            <w:r>
              <w:rPr>
                <w:noProof/>
                <w:webHidden/>
              </w:rPr>
              <w:fldChar w:fldCharType="begin"/>
            </w:r>
            <w:r>
              <w:rPr>
                <w:noProof/>
                <w:webHidden/>
              </w:rPr>
              <w:instrText xml:space="preserve"> PAGEREF _Toc98753870 \h </w:instrText>
            </w:r>
            <w:r>
              <w:rPr>
                <w:noProof/>
                <w:webHidden/>
              </w:rPr>
            </w:r>
            <w:r>
              <w:rPr>
                <w:noProof/>
                <w:webHidden/>
              </w:rPr>
              <w:fldChar w:fldCharType="separate"/>
            </w:r>
            <w:r>
              <w:rPr>
                <w:noProof/>
                <w:webHidden/>
              </w:rPr>
              <w:t>24</w:t>
            </w:r>
            <w:r>
              <w:rPr>
                <w:noProof/>
                <w:webHidden/>
              </w:rPr>
              <w:fldChar w:fldCharType="end"/>
            </w:r>
          </w:hyperlink>
        </w:p>
        <w:p w14:paraId="1AA7ACD6" w14:textId="691EBBD3"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71" w:history="1">
            <w:r w:rsidRPr="00D7758B">
              <w:rPr>
                <w:rStyle w:val="Lienhypertexte"/>
                <w:i/>
                <w:noProof/>
                <w:lang w:val="fr-FR"/>
              </w:rPr>
              <w:t>5.2.6</w:t>
            </w:r>
            <w:r>
              <w:rPr>
                <w:rFonts w:asciiTheme="minorHAnsi" w:eastAsiaTheme="minorEastAsia" w:hAnsiTheme="minorHAnsi" w:cstheme="minorBidi"/>
                <w:noProof/>
                <w:sz w:val="22"/>
                <w:szCs w:val="22"/>
                <w:lang w:val="fr-FR" w:eastAsia="fr-FR" w:bidi="ar-SA"/>
              </w:rPr>
              <w:tab/>
            </w:r>
            <w:r w:rsidRPr="00D7758B">
              <w:rPr>
                <w:rStyle w:val="Lienhypertexte"/>
                <w:i/>
                <w:noProof/>
                <w:lang w:val="fr-FR"/>
              </w:rPr>
              <w:t>Per diem</w:t>
            </w:r>
            <w:r>
              <w:rPr>
                <w:noProof/>
                <w:webHidden/>
              </w:rPr>
              <w:tab/>
            </w:r>
            <w:r>
              <w:rPr>
                <w:noProof/>
                <w:webHidden/>
              </w:rPr>
              <w:fldChar w:fldCharType="begin"/>
            </w:r>
            <w:r>
              <w:rPr>
                <w:noProof/>
                <w:webHidden/>
              </w:rPr>
              <w:instrText xml:space="preserve"> PAGEREF _Toc98753871 \h </w:instrText>
            </w:r>
            <w:r>
              <w:rPr>
                <w:noProof/>
                <w:webHidden/>
              </w:rPr>
            </w:r>
            <w:r>
              <w:rPr>
                <w:noProof/>
                <w:webHidden/>
              </w:rPr>
              <w:fldChar w:fldCharType="separate"/>
            </w:r>
            <w:r>
              <w:rPr>
                <w:noProof/>
                <w:webHidden/>
              </w:rPr>
              <w:t>25</w:t>
            </w:r>
            <w:r>
              <w:rPr>
                <w:noProof/>
                <w:webHidden/>
              </w:rPr>
              <w:fldChar w:fldCharType="end"/>
            </w:r>
          </w:hyperlink>
        </w:p>
        <w:p w14:paraId="2D9E45A4" w14:textId="2325BD9C"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72" w:history="1">
            <w:r w:rsidRPr="00D7758B">
              <w:rPr>
                <w:rStyle w:val="Lienhypertexte"/>
                <w:noProof/>
                <w:lang w:val="fr-FR"/>
              </w:rPr>
              <w:t>5.2.7</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Frais de déplacement</w:t>
            </w:r>
            <w:r>
              <w:rPr>
                <w:noProof/>
                <w:webHidden/>
              </w:rPr>
              <w:tab/>
            </w:r>
            <w:r>
              <w:rPr>
                <w:noProof/>
                <w:webHidden/>
              </w:rPr>
              <w:fldChar w:fldCharType="begin"/>
            </w:r>
            <w:r>
              <w:rPr>
                <w:noProof/>
                <w:webHidden/>
              </w:rPr>
              <w:instrText xml:space="preserve"> PAGEREF _Toc98753872 \h </w:instrText>
            </w:r>
            <w:r>
              <w:rPr>
                <w:noProof/>
                <w:webHidden/>
              </w:rPr>
            </w:r>
            <w:r>
              <w:rPr>
                <w:noProof/>
                <w:webHidden/>
              </w:rPr>
              <w:fldChar w:fldCharType="separate"/>
            </w:r>
            <w:r>
              <w:rPr>
                <w:noProof/>
                <w:webHidden/>
              </w:rPr>
              <w:t>25</w:t>
            </w:r>
            <w:r>
              <w:rPr>
                <w:noProof/>
                <w:webHidden/>
              </w:rPr>
              <w:fldChar w:fldCharType="end"/>
            </w:r>
          </w:hyperlink>
        </w:p>
        <w:p w14:paraId="2BE26B63" w14:textId="00289CF7"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73" w:history="1">
            <w:r w:rsidRPr="00D7758B">
              <w:rPr>
                <w:rStyle w:val="Lienhypertexte"/>
                <w:noProof/>
                <w:lang w:val="fr-FR"/>
              </w:rPr>
              <w:t>5.3</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Liste de dépenses non-éligibles</w:t>
            </w:r>
            <w:r>
              <w:rPr>
                <w:noProof/>
                <w:webHidden/>
              </w:rPr>
              <w:tab/>
            </w:r>
            <w:r>
              <w:rPr>
                <w:noProof/>
                <w:webHidden/>
              </w:rPr>
              <w:fldChar w:fldCharType="begin"/>
            </w:r>
            <w:r>
              <w:rPr>
                <w:noProof/>
                <w:webHidden/>
              </w:rPr>
              <w:instrText xml:space="preserve"> PAGEREF _Toc98753873 \h </w:instrText>
            </w:r>
            <w:r>
              <w:rPr>
                <w:noProof/>
                <w:webHidden/>
              </w:rPr>
            </w:r>
            <w:r>
              <w:rPr>
                <w:noProof/>
                <w:webHidden/>
              </w:rPr>
              <w:fldChar w:fldCharType="separate"/>
            </w:r>
            <w:r>
              <w:rPr>
                <w:noProof/>
                <w:webHidden/>
              </w:rPr>
              <w:t>26</w:t>
            </w:r>
            <w:r>
              <w:rPr>
                <w:noProof/>
                <w:webHidden/>
              </w:rPr>
              <w:fldChar w:fldCharType="end"/>
            </w:r>
          </w:hyperlink>
        </w:p>
        <w:p w14:paraId="283E8165" w14:textId="380C9C4F" w:rsidR="008B6240" w:rsidRDefault="008B6240">
          <w:pPr>
            <w:pStyle w:val="TM2"/>
            <w:tabs>
              <w:tab w:val="left" w:pos="880"/>
              <w:tab w:val="right" w:leader="dot" w:pos="9060"/>
            </w:tabs>
            <w:rPr>
              <w:rFonts w:asciiTheme="minorHAnsi" w:eastAsiaTheme="minorEastAsia" w:hAnsiTheme="minorHAnsi" w:cstheme="minorBidi"/>
              <w:noProof/>
              <w:sz w:val="22"/>
              <w:szCs w:val="22"/>
              <w:lang w:val="fr-FR" w:eastAsia="fr-FR" w:bidi="ar-SA"/>
            </w:rPr>
          </w:pPr>
          <w:hyperlink w:anchor="_Toc98753874" w:history="1">
            <w:r w:rsidRPr="00D7758B">
              <w:rPr>
                <w:rStyle w:val="Lienhypertexte"/>
                <w:noProof/>
                <w:lang w:val="fr-FR"/>
              </w:rPr>
              <w:t>5.4</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Pièces justificatives à fournir</w:t>
            </w:r>
            <w:r>
              <w:rPr>
                <w:noProof/>
                <w:webHidden/>
              </w:rPr>
              <w:tab/>
            </w:r>
            <w:r>
              <w:rPr>
                <w:noProof/>
                <w:webHidden/>
              </w:rPr>
              <w:fldChar w:fldCharType="begin"/>
            </w:r>
            <w:r>
              <w:rPr>
                <w:noProof/>
                <w:webHidden/>
              </w:rPr>
              <w:instrText xml:space="preserve"> PAGEREF _Toc98753874 \h </w:instrText>
            </w:r>
            <w:r>
              <w:rPr>
                <w:noProof/>
                <w:webHidden/>
              </w:rPr>
            </w:r>
            <w:r>
              <w:rPr>
                <w:noProof/>
                <w:webHidden/>
              </w:rPr>
              <w:fldChar w:fldCharType="separate"/>
            </w:r>
            <w:r>
              <w:rPr>
                <w:noProof/>
                <w:webHidden/>
              </w:rPr>
              <w:t>28</w:t>
            </w:r>
            <w:r>
              <w:rPr>
                <w:noProof/>
                <w:webHidden/>
              </w:rPr>
              <w:fldChar w:fldCharType="end"/>
            </w:r>
          </w:hyperlink>
        </w:p>
        <w:p w14:paraId="00F6BDA9" w14:textId="0D0DD745"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75" w:history="1">
            <w:r w:rsidRPr="00D7758B">
              <w:rPr>
                <w:rStyle w:val="Lienhypertexte"/>
                <w:noProof/>
              </w:rPr>
              <w:t>5.4.1</w:t>
            </w:r>
            <w:r>
              <w:rPr>
                <w:rFonts w:asciiTheme="minorHAnsi" w:eastAsiaTheme="minorEastAsia" w:hAnsiTheme="minorHAnsi" w:cstheme="minorBidi"/>
                <w:noProof/>
                <w:sz w:val="22"/>
                <w:szCs w:val="22"/>
                <w:lang w:val="fr-FR" w:eastAsia="fr-FR" w:bidi="ar-SA"/>
              </w:rPr>
              <w:tab/>
            </w:r>
            <w:r w:rsidRPr="00D7758B">
              <w:rPr>
                <w:rStyle w:val="Lienhypertexte"/>
                <w:noProof/>
              </w:rPr>
              <w:t>Preuves de paiement</w:t>
            </w:r>
            <w:r>
              <w:rPr>
                <w:noProof/>
                <w:webHidden/>
              </w:rPr>
              <w:tab/>
            </w:r>
            <w:r>
              <w:rPr>
                <w:noProof/>
                <w:webHidden/>
              </w:rPr>
              <w:fldChar w:fldCharType="begin"/>
            </w:r>
            <w:r>
              <w:rPr>
                <w:noProof/>
                <w:webHidden/>
              </w:rPr>
              <w:instrText xml:space="preserve"> PAGEREF _Toc98753875 \h </w:instrText>
            </w:r>
            <w:r>
              <w:rPr>
                <w:noProof/>
                <w:webHidden/>
              </w:rPr>
            </w:r>
            <w:r>
              <w:rPr>
                <w:noProof/>
                <w:webHidden/>
              </w:rPr>
              <w:fldChar w:fldCharType="separate"/>
            </w:r>
            <w:r>
              <w:rPr>
                <w:noProof/>
                <w:webHidden/>
              </w:rPr>
              <w:t>28</w:t>
            </w:r>
            <w:r>
              <w:rPr>
                <w:noProof/>
                <w:webHidden/>
              </w:rPr>
              <w:fldChar w:fldCharType="end"/>
            </w:r>
          </w:hyperlink>
        </w:p>
        <w:p w14:paraId="14D6B831" w14:textId="1C693BAB" w:rsidR="008B6240" w:rsidRDefault="008B6240">
          <w:pPr>
            <w:pStyle w:val="TM3"/>
            <w:tabs>
              <w:tab w:val="left" w:pos="1320"/>
              <w:tab w:val="right" w:leader="dot" w:pos="9060"/>
            </w:tabs>
            <w:rPr>
              <w:rFonts w:asciiTheme="minorHAnsi" w:eastAsiaTheme="minorEastAsia" w:hAnsiTheme="minorHAnsi" w:cstheme="minorBidi"/>
              <w:noProof/>
              <w:sz w:val="22"/>
              <w:szCs w:val="22"/>
              <w:lang w:val="fr-FR" w:eastAsia="fr-FR" w:bidi="ar-SA"/>
            </w:rPr>
          </w:pPr>
          <w:hyperlink w:anchor="_Toc98753876" w:history="1">
            <w:r w:rsidRPr="00D7758B">
              <w:rPr>
                <w:rStyle w:val="Lienhypertexte"/>
                <w:noProof/>
                <w:lang w:val="fr-BE"/>
              </w:rPr>
              <w:t>5.4.2</w:t>
            </w:r>
            <w:r>
              <w:rPr>
                <w:rFonts w:asciiTheme="minorHAnsi" w:eastAsiaTheme="minorEastAsia" w:hAnsiTheme="minorHAnsi" w:cstheme="minorBidi"/>
                <w:noProof/>
                <w:sz w:val="22"/>
                <w:szCs w:val="22"/>
                <w:lang w:val="fr-FR" w:eastAsia="fr-FR" w:bidi="ar-SA"/>
              </w:rPr>
              <w:tab/>
            </w:r>
            <w:r w:rsidRPr="00D7758B">
              <w:rPr>
                <w:rStyle w:val="Lienhypertexte"/>
                <w:noProof/>
                <w:lang w:val="fr-FR"/>
              </w:rPr>
              <w:t xml:space="preserve">Pièces justificatives complémentaires à fournir pour certaines </w:t>
            </w:r>
            <w:r w:rsidRPr="00D7758B">
              <w:rPr>
                <w:rStyle w:val="Lienhypertexte"/>
                <w:noProof/>
                <w:lang w:val="fr-BE"/>
              </w:rPr>
              <w:t>dépenses</w:t>
            </w:r>
            <w:r>
              <w:rPr>
                <w:noProof/>
                <w:webHidden/>
              </w:rPr>
              <w:tab/>
            </w:r>
            <w:r>
              <w:rPr>
                <w:noProof/>
                <w:webHidden/>
              </w:rPr>
              <w:fldChar w:fldCharType="begin"/>
            </w:r>
            <w:r>
              <w:rPr>
                <w:noProof/>
                <w:webHidden/>
              </w:rPr>
              <w:instrText xml:space="preserve"> PAGEREF _Toc98753876 \h </w:instrText>
            </w:r>
            <w:r>
              <w:rPr>
                <w:noProof/>
                <w:webHidden/>
              </w:rPr>
            </w:r>
            <w:r>
              <w:rPr>
                <w:noProof/>
                <w:webHidden/>
              </w:rPr>
              <w:fldChar w:fldCharType="separate"/>
            </w:r>
            <w:r>
              <w:rPr>
                <w:noProof/>
                <w:webHidden/>
              </w:rPr>
              <w:t>29</w:t>
            </w:r>
            <w:r>
              <w:rPr>
                <w:noProof/>
                <w:webHidden/>
              </w:rPr>
              <w:fldChar w:fldCharType="end"/>
            </w:r>
          </w:hyperlink>
        </w:p>
        <w:p w14:paraId="0C64E155" w14:textId="519D3F38"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77" w:history="1">
            <w:r w:rsidRPr="00D7758B">
              <w:rPr>
                <w:rStyle w:val="Lienhypertexte"/>
                <w:noProof/>
                <w:lang w:val="fr-BE"/>
              </w:rPr>
              <w:t>6</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Suspension/arrêt du projet  et règlement des litiges</w:t>
            </w:r>
            <w:r>
              <w:rPr>
                <w:noProof/>
                <w:webHidden/>
              </w:rPr>
              <w:tab/>
            </w:r>
            <w:r>
              <w:rPr>
                <w:noProof/>
                <w:webHidden/>
              </w:rPr>
              <w:fldChar w:fldCharType="begin"/>
            </w:r>
            <w:r>
              <w:rPr>
                <w:noProof/>
                <w:webHidden/>
              </w:rPr>
              <w:instrText xml:space="preserve"> PAGEREF _Toc98753877 \h </w:instrText>
            </w:r>
            <w:r>
              <w:rPr>
                <w:noProof/>
                <w:webHidden/>
              </w:rPr>
            </w:r>
            <w:r>
              <w:rPr>
                <w:noProof/>
                <w:webHidden/>
              </w:rPr>
              <w:fldChar w:fldCharType="separate"/>
            </w:r>
            <w:r>
              <w:rPr>
                <w:noProof/>
                <w:webHidden/>
              </w:rPr>
              <w:t>32</w:t>
            </w:r>
            <w:r>
              <w:rPr>
                <w:noProof/>
                <w:webHidden/>
              </w:rPr>
              <w:fldChar w:fldCharType="end"/>
            </w:r>
          </w:hyperlink>
        </w:p>
        <w:p w14:paraId="15253B55" w14:textId="5A0767BE"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78" w:history="1">
            <w:r w:rsidRPr="00D7758B">
              <w:rPr>
                <w:rStyle w:val="Lienhypertexte"/>
                <w:noProof/>
                <w:lang w:val="fr-BE"/>
              </w:rPr>
              <w:t>7</w:t>
            </w:r>
            <w:r>
              <w:rPr>
                <w:rFonts w:asciiTheme="minorHAnsi" w:eastAsiaTheme="minorEastAsia" w:hAnsiTheme="minorHAnsi" w:cstheme="minorBidi"/>
                <w:noProof/>
                <w:sz w:val="22"/>
                <w:szCs w:val="22"/>
                <w:lang w:val="fr-FR" w:eastAsia="fr-FR" w:bidi="ar-SA"/>
              </w:rPr>
              <w:tab/>
            </w:r>
            <w:r w:rsidRPr="00D7758B">
              <w:rPr>
                <w:rStyle w:val="Lienhypertexte"/>
                <w:noProof/>
                <w:lang w:val="fr-BE"/>
              </w:rPr>
              <w:t>Contact à l’AwAC</w:t>
            </w:r>
            <w:r>
              <w:rPr>
                <w:noProof/>
                <w:webHidden/>
              </w:rPr>
              <w:tab/>
            </w:r>
            <w:r>
              <w:rPr>
                <w:noProof/>
                <w:webHidden/>
              </w:rPr>
              <w:fldChar w:fldCharType="begin"/>
            </w:r>
            <w:r>
              <w:rPr>
                <w:noProof/>
                <w:webHidden/>
              </w:rPr>
              <w:instrText xml:space="preserve"> PAGEREF _Toc98753878 \h </w:instrText>
            </w:r>
            <w:r>
              <w:rPr>
                <w:noProof/>
                <w:webHidden/>
              </w:rPr>
            </w:r>
            <w:r>
              <w:rPr>
                <w:noProof/>
                <w:webHidden/>
              </w:rPr>
              <w:fldChar w:fldCharType="separate"/>
            </w:r>
            <w:r>
              <w:rPr>
                <w:noProof/>
                <w:webHidden/>
              </w:rPr>
              <w:t>33</w:t>
            </w:r>
            <w:r>
              <w:rPr>
                <w:noProof/>
                <w:webHidden/>
              </w:rPr>
              <w:fldChar w:fldCharType="end"/>
            </w:r>
          </w:hyperlink>
        </w:p>
        <w:p w14:paraId="5061E59C" w14:textId="705F5847" w:rsidR="008B6240" w:rsidRDefault="008B6240">
          <w:pPr>
            <w:pStyle w:val="TM1"/>
            <w:tabs>
              <w:tab w:val="left" w:pos="440"/>
              <w:tab w:val="right" w:leader="dot" w:pos="9060"/>
            </w:tabs>
            <w:rPr>
              <w:rFonts w:asciiTheme="minorHAnsi" w:eastAsiaTheme="minorEastAsia" w:hAnsiTheme="minorHAnsi" w:cstheme="minorBidi"/>
              <w:noProof/>
              <w:sz w:val="22"/>
              <w:szCs w:val="22"/>
              <w:lang w:val="fr-FR" w:eastAsia="fr-FR" w:bidi="ar-SA"/>
            </w:rPr>
          </w:pPr>
          <w:hyperlink w:anchor="_Toc98753879" w:history="1">
            <w:r w:rsidRPr="00D7758B">
              <w:rPr>
                <w:rStyle w:val="Lienhypertexte"/>
                <w:noProof/>
                <w:lang w:val="en-GB"/>
              </w:rPr>
              <w:t>8</w:t>
            </w:r>
            <w:r>
              <w:rPr>
                <w:rFonts w:asciiTheme="minorHAnsi" w:eastAsiaTheme="minorEastAsia" w:hAnsiTheme="minorHAnsi" w:cstheme="minorBidi"/>
                <w:noProof/>
                <w:sz w:val="22"/>
                <w:szCs w:val="22"/>
                <w:lang w:val="fr-FR" w:eastAsia="fr-FR" w:bidi="ar-SA"/>
              </w:rPr>
              <w:tab/>
            </w:r>
            <w:r w:rsidRPr="00D7758B">
              <w:rPr>
                <w:rStyle w:val="Lienhypertexte"/>
                <w:noProof/>
                <w:lang w:val="en-GB"/>
              </w:rPr>
              <w:t>ANNEXES</w:t>
            </w:r>
            <w:r>
              <w:rPr>
                <w:noProof/>
                <w:webHidden/>
              </w:rPr>
              <w:tab/>
            </w:r>
            <w:r>
              <w:rPr>
                <w:noProof/>
                <w:webHidden/>
              </w:rPr>
              <w:fldChar w:fldCharType="begin"/>
            </w:r>
            <w:r>
              <w:rPr>
                <w:noProof/>
                <w:webHidden/>
              </w:rPr>
              <w:instrText xml:space="preserve"> PAGEREF _Toc98753879 \h </w:instrText>
            </w:r>
            <w:r>
              <w:rPr>
                <w:noProof/>
                <w:webHidden/>
              </w:rPr>
            </w:r>
            <w:r>
              <w:rPr>
                <w:noProof/>
                <w:webHidden/>
              </w:rPr>
              <w:fldChar w:fldCharType="separate"/>
            </w:r>
            <w:r>
              <w:rPr>
                <w:noProof/>
                <w:webHidden/>
              </w:rPr>
              <w:t>34</w:t>
            </w:r>
            <w:r>
              <w:rPr>
                <w:noProof/>
                <w:webHidden/>
              </w:rPr>
              <w:fldChar w:fldCharType="end"/>
            </w:r>
          </w:hyperlink>
        </w:p>
        <w:p w14:paraId="2BBC9105" w14:textId="56B27CEE" w:rsidR="00452A7C" w:rsidRPr="00452A7C" w:rsidRDefault="00C6627E" w:rsidP="008143BA">
          <w:pPr>
            <w:jc w:val="both"/>
            <w:rPr>
              <w:lang w:val="fr-BE"/>
            </w:rPr>
          </w:pPr>
          <w:r>
            <w:rPr>
              <w:lang w:val="fr-BE"/>
            </w:rPr>
            <w:fldChar w:fldCharType="end"/>
          </w:r>
        </w:p>
      </w:sdtContent>
    </w:sdt>
    <w:p w14:paraId="7C143771" w14:textId="77777777" w:rsidR="00932A15" w:rsidRPr="00452A7C" w:rsidRDefault="00932A15" w:rsidP="008143BA">
      <w:pPr>
        <w:jc w:val="both"/>
        <w:rPr>
          <w:noProof/>
          <w:lang w:val="fr-BE" w:eastAsia="fr-BE" w:bidi="ar-SA"/>
        </w:rPr>
      </w:pPr>
    </w:p>
    <w:p w14:paraId="2E9FE6F5" w14:textId="77777777" w:rsidR="00E703F0" w:rsidRPr="00452A7C" w:rsidRDefault="004D5A65" w:rsidP="008143BA">
      <w:pPr>
        <w:jc w:val="both"/>
        <w:rPr>
          <w:caps/>
          <w:noProof/>
          <w:lang w:val="fr-BE" w:eastAsia="fr-BE" w:bidi="ar-SA"/>
        </w:rPr>
      </w:pPr>
      <w:r w:rsidRPr="00452A7C">
        <w:rPr>
          <w:caps/>
          <w:noProof/>
          <w:lang w:val="fr-BE" w:eastAsia="fr-BE" w:bidi="ar-SA"/>
        </w:rPr>
        <w:br w:type="page"/>
      </w:r>
    </w:p>
    <w:p w14:paraId="476C170D" w14:textId="77777777" w:rsidR="00E703F0" w:rsidRPr="00452A7C" w:rsidRDefault="00E703F0" w:rsidP="008143BA">
      <w:pPr>
        <w:jc w:val="both"/>
        <w:rPr>
          <w:lang w:val="fr-BE"/>
        </w:rPr>
      </w:pPr>
    </w:p>
    <w:p w14:paraId="18BD2398" w14:textId="77777777" w:rsidR="00E703F0" w:rsidRPr="00452A7C" w:rsidRDefault="008F5E10" w:rsidP="008143BA">
      <w:pPr>
        <w:pStyle w:val="Titre1"/>
        <w:numPr>
          <w:ilvl w:val="0"/>
          <w:numId w:val="1"/>
        </w:numPr>
        <w:jc w:val="both"/>
        <w:rPr>
          <w:lang w:val="fr-BE"/>
        </w:rPr>
      </w:pPr>
      <w:bookmarkStart w:id="0" w:name="_Toc98753839"/>
      <w:r>
        <w:rPr>
          <w:lang w:val="fr-BE"/>
        </w:rPr>
        <w:t>Introduction</w:t>
      </w:r>
      <w:bookmarkEnd w:id="0"/>
    </w:p>
    <w:p w14:paraId="2B0B37D7" w14:textId="77777777" w:rsidR="00E703F0" w:rsidRDefault="00E703F0" w:rsidP="008143BA">
      <w:pPr>
        <w:pStyle w:val="BTCtextCTB"/>
      </w:pPr>
    </w:p>
    <w:p w14:paraId="686A00BB" w14:textId="77777777" w:rsidR="008F5E10" w:rsidRPr="00B5601C" w:rsidRDefault="008F5E10" w:rsidP="008143BA">
      <w:pPr>
        <w:jc w:val="both"/>
        <w:rPr>
          <w:lang w:val="fr-BE"/>
        </w:rPr>
      </w:pPr>
      <w:r w:rsidRPr="000064CE">
        <w:rPr>
          <w:lang w:val="fr-BE"/>
        </w:rPr>
        <w:t>L’Agence wallonne de l’Air et du Climat</w:t>
      </w:r>
      <w:r w:rsidR="00B652C6">
        <w:rPr>
          <w:lang w:val="fr-BE"/>
        </w:rPr>
        <w:t xml:space="preserve"> (ci-après dénommée l’</w:t>
      </w:r>
      <w:proofErr w:type="spellStart"/>
      <w:r w:rsidR="00B652C6">
        <w:rPr>
          <w:lang w:val="fr-BE"/>
        </w:rPr>
        <w:t>AwAC</w:t>
      </w:r>
      <w:proofErr w:type="spellEnd"/>
      <w:r w:rsidR="00B652C6">
        <w:rPr>
          <w:lang w:val="fr-BE"/>
        </w:rPr>
        <w:t xml:space="preserve"> ou l’Agence)</w:t>
      </w:r>
      <w:r w:rsidRPr="000064CE">
        <w:rPr>
          <w:lang w:val="fr-BE"/>
        </w:rPr>
        <w:t xml:space="preserve"> organise pour le compte du Gouvernement wallon des appels à projets d’adaptation aux changements climatiques ou de réduction des émissions de gaz à effet de serre dans certains pays du Sud, partenaires de la Wallonie. </w:t>
      </w:r>
      <w:r w:rsidRPr="00B5601C">
        <w:rPr>
          <w:lang w:val="fr-BE"/>
        </w:rPr>
        <w:t xml:space="preserve">Les appels indiquent les objectifs visés et les conditions de participation, notamment les exigences de cofinancement. </w:t>
      </w:r>
    </w:p>
    <w:p w14:paraId="45AAE6AA" w14:textId="2753DCCA" w:rsidR="00C12681" w:rsidRPr="008F5E10" w:rsidRDefault="008F5E10" w:rsidP="008143BA">
      <w:pPr>
        <w:jc w:val="both"/>
        <w:rPr>
          <w:lang w:val="fr-BE"/>
        </w:rPr>
      </w:pPr>
      <w:r w:rsidRPr="00552A5F">
        <w:rPr>
          <w:lang w:val="fr-BE"/>
        </w:rPr>
        <w:t xml:space="preserve">Ce </w:t>
      </w:r>
      <w:r w:rsidR="004A567C">
        <w:rPr>
          <w:lang w:val="fr-BE"/>
        </w:rPr>
        <w:t>règlement</w:t>
      </w:r>
      <w:r w:rsidR="004A567C" w:rsidRPr="00552A5F">
        <w:rPr>
          <w:lang w:val="fr-BE"/>
        </w:rPr>
        <w:t xml:space="preserve"> </w:t>
      </w:r>
      <w:r w:rsidRPr="00552A5F">
        <w:rPr>
          <w:lang w:val="fr-BE"/>
        </w:rPr>
        <w:t>a pour objectif de</w:t>
      </w:r>
      <w:r w:rsidR="00C12681" w:rsidRPr="00552A5F">
        <w:rPr>
          <w:lang w:val="fr-BE"/>
        </w:rPr>
        <w:t xml:space="preserve"> définir les exigences de l’</w:t>
      </w:r>
      <w:proofErr w:type="spellStart"/>
      <w:r w:rsidR="00C12681" w:rsidRPr="00552A5F">
        <w:rPr>
          <w:lang w:val="fr-BE"/>
        </w:rPr>
        <w:t>AwAC</w:t>
      </w:r>
      <w:proofErr w:type="spellEnd"/>
      <w:r w:rsidR="00C12681" w:rsidRPr="00552A5F">
        <w:rPr>
          <w:lang w:val="fr-BE"/>
        </w:rPr>
        <w:t xml:space="preserve"> au niveau de la gestion des projets </w:t>
      </w:r>
      <w:r w:rsidR="00552A5F" w:rsidRPr="00552A5F">
        <w:rPr>
          <w:lang w:val="fr-BE"/>
        </w:rPr>
        <w:t>(rapportages, éligibilité des dépenses,</w:t>
      </w:r>
      <w:r w:rsidR="007C78B2">
        <w:rPr>
          <w:lang w:val="fr-BE"/>
        </w:rPr>
        <w:t xml:space="preserve"> relations entre </w:t>
      </w:r>
      <w:r w:rsidR="003007F8">
        <w:rPr>
          <w:lang w:val="fr-BE"/>
        </w:rPr>
        <w:t xml:space="preserve">les </w:t>
      </w:r>
      <w:r w:rsidR="007C78B2">
        <w:rPr>
          <w:lang w:val="fr-BE"/>
        </w:rPr>
        <w:t xml:space="preserve">différents </w:t>
      </w:r>
      <w:r w:rsidR="00AB1E9A">
        <w:rPr>
          <w:lang w:val="fr-BE"/>
        </w:rPr>
        <w:t>intervenants,</w:t>
      </w:r>
      <w:r w:rsidR="00AB1E9A" w:rsidRPr="00552A5F">
        <w:rPr>
          <w:lang w:val="fr-BE"/>
        </w:rPr>
        <w:t xml:space="preserve"> etc.</w:t>
      </w:r>
      <w:r w:rsidR="007708DE">
        <w:rPr>
          <w:lang w:val="fr-BE"/>
        </w:rPr>
        <w:t xml:space="preserve"> </w:t>
      </w:r>
      <w:r w:rsidR="00C12681" w:rsidRPr="00552A5F">
        <w:rPr>
          <w:lang w:val="fr-BE"/>
        </w:rPr>
        <w:t>Il s’inspire de manuels de la Commission européenne et de la Coopération belge. Il tient également compte des règles auxquelles l’</w:t>
      </w:r>
      <w:proofErr w:type="spellStart"/>
      <w:r w:rsidR="00FF6126">
        <w:rPr>
          <w:lang w:val="fr-BE"/>
        </w:rPr>
        <w:t>AwAC</w:t>
      </w:r>
      <w:proofErr w:type="spellEnd"/>
      <w:r w:rsidR="00C12681" w:rsidRPr="00552A5F">
        <w:rPr>
          <w:lang w:val="fr-BE"/>
        </w:rPr>
        <w:t xml:space="preserve"> est tenue de son côté.</w:t>
      </w:r>
    </w:p>
    <w:p w14:paraId="485FF4B4" w14:textId="77777777" w:rsidR="0035556D" w:rsidRPr="00BC6BFD" w:rsidRDefault="008F5E10" w:rsidP="008143BA">
      <w:pPr>
        <w:jc w:val="both"/>
        <w:rPr>
          <w:lang w:val="fr-BE"/>
        </w:rPr>
      </w:pPr>
      <w:r w:rsidRPr="008F5E10">
        <w:rPr>
          <w:lang w:val="fr-BE"/>
        </w:rPr>
        <w:t xml:space="preserve">Le porteur de projet et ses partenaires doivent se conformer aux règles du présent </w:t>
      </w:r>
      <w:r w:rsidR="004A567C">
        <w:rPr>
          <w:lang w:val="fr-BE"/>
        </w:rPr>
        <w:t>règlement</w:t>
      </w:r>
      <w:r w:rsidRPr="008F5E10">
        <w:rPr>
          <w:lang w:val="fr-BE"/>
        </w:rPr>
        <w:t xml:space="preserve">, ainsi qu’aux obligations fixées </w:t>
      </w:r>
      <w:r w:rsidR="0035556D" w:rsidRPr="008F5E10">
        <w:rPr>
          <w:lang w:val="fr-BE"/>
        </w:rPr>
        <w:t>dans la convention entre le bailleur (</w:t>
      </w:r>
      <w:r w:rsidR="003007F8">
        <w:rPr>
          <w:lang w:val="fr-BE"/>
        </w:rPr>
        <w:t>l’</w:t>
      </w:r>
      <w:proofErr w:type="spellStart"/>
      <w:r w:rsidR="0035556D" w:rsidRPr="008F5E10">
        <w:rPr>
          <w:lang w:val="fr-BE"/>
        </w:rPr>
        <w:t>AwAC</w:t>
      </w:r>
      <w:proofErr w:type="spellEnd"/>
      <w:r w:rsidR="0035556D" w:rsidRPr="008F5E10">
        <w:rPr>
          <w:lang w:val="fr-BE"/>
        </w:rPr>
        <w:t xml:space="preserve">) et le porteur de </w:t>
      </w:r>
      <w:r w:rsidR="0035556D" w:rsidRPr="004179D4">
        <w:rPr>
          <w:lang w:val="fr-BE"/>
        </w:rPr>
        <w:t xml:space="preserve">projet et dans </w:t>
      </w:r>
      <w:r w:rsidRPr="004179D4">
        <w:rPr>
          <w:lang w:val="fr-BE"/>
        </w:rPr>
        <w:t>l’arrêté de subvention</w:t>
      </w:r>
      <w:r w:rsidR="0035556D" w:rsidRPr="004A567C">
        <w:rPr>
          <w:rFonts w:ascii="Times New Roman" w:hAnsi="Times New Roman"/>
          <w:szCs w:val="24"/>
          <w:lang w:val="fr-BE"/>
        </w:rPr>
        <w:t xml:space="preserve">. </w:t>
      </w:r>
      <w:r w:rsidR="0035556D" w:rsidRPr="00BC6BFD">
        <w:rPr>
          <w:lang w:val="fr-BE"/>
        </w:rPr>
        <w:t>Les règles de l’arrêté sont prépondérantes.</w:t>
      </w:r>
    </w:p>
    <w:p w14:paraId="243B7B47" w14:textId="77777777" w:rsidR="00057EF6" w:rsidRDefault="008F5E10" w:rsidP="008143BA">
      <w:pPr>
        <w:jc w:val="both"/>
        <w:rPr>
          <w:lang w:val="fr-BE"/>
        </w:rPr>
      </w:pPr>
      <w:r w:rsidRPr="008F5E10">
        <w:rPr>
          <w:lang w:val="fr-BE"/>
        </w:rPr>
        <w:t xml:space="preserve">Une première version </w:t>
      </w:r>
      <w:r w:rsidR="00910E11">
        <w:rPr>
          <w:lang w:val="fr-BE"/>
        </w:rPr>
        <w:t xml:space="preserve">du </w:t>
      </w:r>
      <w:r w:rsidR="00814F5F">
        <w:rPr>
          <w:lang w:val="fr-BE"/>
        </w:rPr>
        <w:t>règlement</w:t>
      </w:r>
      <w:r w:rsidR="00814F5F" w:rsidRPr="008F5E10">
        <w:rPr>
          <w:lang w:val="fr-BE"/>
        </w:rPr>
        <w:t xml:space="preserve"> </w:t>
      </w:r>
      <w:r w:rsidRPr="008F5E10">
        <w:rPr>
          <w:lang w:val="fr-BE"/>
        </w:rPr>
        <w:t>a été rédigée en 2012 pour les projets Fast start de l’</w:t>
      </w:r>
      <w:proofErr w:type="spellStart"/>
      <w:r w:rsidR="00FF6126">
        <w:rPr>
          <w:lang w:val="fr-BE"/>
        </w:rPr>
        <w:t>AwAC</w:t>
      </w:r>
      <w:proofErr w:type="spellEnd"/>
      <w:r w:rsidR="00644779">
        <w:rPr>
          <w:lang w:val="fr-BE"/>
        </w:rPr>
        <w:t>, proposés par des porteurs du Sud en Afrique et en Haïti</w:t>
      </w:r>
      <w:r w:rsidRPr="008F5E10">
        <w:rPr>
          <w:lang w:val="fr-BE"/>
        </w:rPr>
        <w:t>.</w:t>
      </w:r>
      <w:r w:rsidRPr="007C78B2">
        <w:rPr>
          <w:lang w:val="fr-BE"/>
        </w:rPr>
        <w:t xml:space="preserve"> </w:t>
      </w:r>
      <w:r w:rsidR="00910E11">
        <w:rPr>
          <w:lang w:val="fr-BE"/>
        </w:rPr>
        <w:t xml:space="preserve">La présente version </w:t>
      </w:r>
      <w:r w:rsidRPr="00C12681">
        <w:rPr>
          <w:lang w:val="fr-BE"/>
        </w:rPr>
        <w:t>a été revue début 2016 pour tenir compte des remarques des gestionnaires des projets à l’</w:t>
      </w:r>
      <w:proofErr w:type="spellStart"/>
      <w:r w:rsidR="00FF6126">
        <w:rPr>
          <w:lang w:val="fr-BE"/>
        </w:rPr>
        <w:t>AwAC</w:t>
      </w:r>
      <w:proofErr w:type="spellEnd"/>
      <w:r w:rsidRPr="00C12681">
        <w:rPr>
          <w:lang w:val="fr-BE"/>
        </w:rPr>
        <w:t xml:space="preserve"> et d’experts externes en vue d’améliorer, clarifier et faciliter les relations entre </w:t>
      </w:r>
      <w:r w:rsidR="00232FDE">
        <w:rPr>
          <w:lang w:val="fr-BE"/>
        </w:rPr>
        <w:t xml:space="preserve">les </w:t>
      </w:r>
      <w:r w:rsidRPr="00C12681">
        <w:rPr>
          <w:lang w:val="fr-BE"/>
        </w:rPr>
        <w:t xml:space="preserve">porteurs de projets et </w:t>
      </w:r>
      <w:r w:rsidR="00232FDE">
        <w:rPr>
          <w:lang w:val="fr-BE"/>
        </w:rPr>
        <w:t xml:space="preserve">le </w:t>
      </w:r>
      <w:r w:rsidRPr="00C12681">
        <w:rPr>
          <w:lang w:val="fr-BE"/>
        </w:rPr>
        <w:t>bailleur. Elle concerne</w:t>
      </w:r>
      <w:r w:rsidR="00C12681" w:rsidRPr="00C12681">
        <w:rPr>
          <w:lang w:val="fr-BE"/>
        </w:rPr>
        <w:t xml:space="preserve"> </w:t>
      </w:r>
      <w:r w:rsidR="00C12681" w:rsidRPr="007C78B2">
        <w:rPr>
          <w:lang w:val="fr-BE"/>
        </w:rPr>
        <w:t>aussi bien les porteurs de projets dans le</w:t>
      </w:r>
      <w:r w:rsidR="00232FDE">
        <w:rPr>
          <w:lang w:val="fr-BE"/>
        </w:rPr>
        <w:t>s</w:t>
      </w:r>
      <w:r w:rsidR="00C12681" w:rsidRPr="007C78B2">
        <w:rPr>
          <w:lang w:val="fr-BE"/>
        </w:rPr>
        <w:t xml:space="preserve"> pays du Sud que</w:t>
      </w:r>
      <w:r w:rsidR="00C12681">
        <w:rPr>
          <w:lang w:val="fr-BE"/>
        </w:rPr>
        <w:t xml:space="preserve"> </w:t>
      </w:r>
      <w:r w:rsidRPr="00C12681">
        <w:rPr>
          <w:lang w:val="fr-BE"/>
        </w:rPr>
        <w:t xml:space="preserve">les porteurs de projets situés en Wallonie et à Bruxelles. </w:t>
      </w:r>
    </w:p>
    <w:p w14:paraId="18F51D20" w14:textId="77777777" w:rsidR="00FB0282" w:rsidRDefault="00623AE5" w:rsidP="008143BA">
      <w:pPr>
        <w:jc w:val="both"/>
        <w:rPr>
          <w:lang w:val="fr-CA"/>
        </w:rPr>
      </w:pPr>
      <w:r>
        <w:rPr>
          <w:lang w:val="fr-FR"/>
        </w:rPr>
        <w:t xml:space="preserve">Toute question concernant le présent </w:t>
      </w:r>
      <w:r w:rsidR="004A567C">
        <w:rPr>
          <w:lang w:val="fr-FR"/>
        </w:rPr>
        <w:t>règlement</w:t>
      </w:r>
      <w:r>
        <w:rPr>
          <w:lang w:val="fr-FR"/>
        </w:rPr>
        <w:t>, les documents officiels ou les outils de rapportage seront adressées directement au gestionnaire du projet désigné par l’</w:t>
      </w:r>
      <w:proofErr w:type="spellStart"/>
      <w:r>
        <w:rPr>
          <w:lang w:val="fr-FR"/>
        </w:rPr>
        <w:t>AwAC</w:t>
      </w:r>
      <w:proofErr w:type="spellEnd"/>
      <w:r>
        <w:rPr>
          <w:lang w:val="fr-FR"/>
        </w:rPr>
        <w:t xml:space="preserve"> ou au représentant local de l’</w:t>
      </w:r>
      <w:proofErr w:type="spellStart"/>
      <w:r w:rsidR="00FF6126">
        <w:rPr>
          <w:lang w:val="fr-FR"/>
        </w:rPr>
        <w:t>AwAC</w:t>
      </w:r>
      <w:proofErr w:type="spellEnd"/>
      <w:r>
        <w:rPr>
          <w:lang w:val="fr-FR"/>
        </w:rPr>
        <w:t xml:space="preserve"> </w:t>
      </w:r>
      <w:r w:rsidR="00E01686">
        <w:rPr>
          <w:lang w:val="fr-FR"/>
        </w:rPr>
        <w:t>d</w:t>
      </w:r>
      <w:r w:rsidR="00FA4B33">
        <w:rPr>
          <w:lang w:val="fr-FR"/>
        </w:rPr>
        <w:t>ans le pays du S</w:t>
      </w:r>
      <w:r w:rsidR="00E01686">
        <w:rPr>
          <w:lang w:val="fr-FR"/>
        </w:rPr>
        <w:t xml:space="preserve">ud </w:t>
      </w:r>
      <w:r>
        <w:rPr>
          <w:lang w:val="fr-FR"/>
        </w:rPr>
        <w:t>qui les transf</w:t>
      </w:r>
      <w:r w:rsidR="00232FDE">
        <w:rPr>
          <w:lang w:val="fr-FR"/>
        </w:rPr>
        <w:t>èr</w:t>
      </w:r>
      <w:r>
        <w:rPr>
          <w:lang w:val="fr-FR"/>
        </w:rPr>
        <w:t>era</w:t>
      </w:r>
      <w:r w:rsidR="00232FDE">
        <w:rPr>
          <w:lang w:val="fr-FR"/>
        </w:rPr>
        <w:t>,</w:t>
      </w:r>
      <w:r>
        <w:rPr>
          <w:lang w:val="fr-FR"/>
        </w:rPr>
        <w:t xml:space="preserve"> si besoin</w:t>
      </w:r>
      <w:r w:rsidR="00232FDE">
        <w:rPr>
          <w:lang w:val="fr-FR"/>
        </w:rPr>
        <w:t>,</w:t>
      </w:r>
      <w:r>
        <w:rPr>
          <w:lang w:val="fr-FR"/>
        </w:rPr>
        <w:t xml:space="preserve"> au gestionnaire.</w:t>
      </w:r>
      <w:r w:rsidR="00130FCB">
        <w:rPr>
          <w:lang w:val="fr-CA"/>
        </w:rPr>
        <w:t xml:space="preserve"> </w:t>
      </w:r>
    </w:p>
    <w:p w14:paraId="0E6B0F4C" w14:textId="77777777" w:rsidR="00FB0282" w:rsidRDefault="00FB0282" w:rsidP="008143BA">
      <w:pPr>
        <w:spacing w:before="0" w:after="0" w:line="240" w:lineRule="auto"/>
        <w:jc w:val="both"/>
        <w:rPr>
          <w:lang w:val="fr-CA"/>
        </w:rPr>
      </w:pPr>
      <w:r>
        <w:rPr>
          <w:lang w:val="fr-CA"/>
        </w:rPr>
        <w:br w:type="page"/>
      </w:r>
    </w:p>
    <w:p w14:paraId="14A6D0CB" w14:textId="46758783" w:rsidR="00721322" w:rsidRPr="006C1378" w:rsidRDefault="00E61780" w:rsidP="006C1378">
      <w:pPr>
        <w:pStyle w:val="Titre1"/>
        <w:jc w:val="both"/>
        <w:rPr>
          <w:lang w:val="fr-BE"/>
        </w:rPr>
      </w:pPr>
      <w:bookmarkStart w:id="1" w:name="_Toc98753840"/>
      <w:r w:rsidRPr="00AB1E9A">
        <w:rPr>
          <w:lang w:val="fr-BE"/>
        </w:rPr>
        <w:lastRenderedPageBreak/>
        <w:t>Rôles/tâches des différents intervenants</w:t>
      </w:r>
      <w:bookmarkStart w:id="2" w:name="_Toc411843608"/>
      <w:bookmarkStart w:id="3" w:name="_Toc411843954"/>
      <w:bookmarkStart w:id="4" w:name="_Toc411843966"/>
      <w:bookmarkStart w:id="5" w:name="_Toc411843995"/>
      <w:bookmarkStart w:id="6" w:name="_Toc411844018"/>
      <w:bookmarkStart w:id="7" w:name="_Toc411844041"/>
      <w:bookmarkStart w:id="8" w:name="_Toc411844068"/>
      <w:bookmarkStart w:id="9" w:name="_Toc441229761"/>
      <w:bookmarkStart w:id="10" w:name="_Toc441237201"/>
      <w:bookmarkStart w:id="11" w:name="_Toc441239878"/>
      <w:bookmarkStart w:id="12" w:name="_Toc441240048"/>
      <w:bookmarkStart w:id="13" w:name="_Toc441240214"/>
      <w:bookmarkStart w:id="14" w:name="_Toc441240234"/>
      <w:bookmarkStart w:id="15" w:name="_Toc441240273"/>
      <w:bookmarkStart w:id="16" w:name="_Toc441240401"/>
      <w:bookmarkStart w:id="17" w:name="_Toc441240855"/>
      <w:bookmarkStart w:id="18" w:name="_Toc441246360"/>
      <w:bookmarkStart w:id="19" w:name="_Toc441485445"/>
      <w:bookmarkStart w:id="20" w:name="_Toc441505105"/>
      <w:bookmarkStart w:id="21" w:name="_Toc441566945"/>
      <w:bookmarkStart w:id="22" w:name="_Toc441567539"/>
      <w:bookmarkStart w:id="23" w:name="_Toc441567597"/>
      <w:bookmarkStart w:id="24" w:name="_Toc441568917"/>
      <w:bookmarkStart w:id="25" w:name="_Toc441570434"/>
      <w:bookmarkStart w:id="26" w:name="_Toc441575884"/>
      <w:bookmarkStart w:id="27" w:name="_Toc441578785"/>
      <w:bookmarkStart w:id="28" w:name="_Toc443638720"/>
      <w:bookmarkStart w:id="29" w:name="_Toc443643179"/>
      <w:bookmarkStart w:id="30" w:name="_Toc44364445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EA4C792" w14:textId="77777777" w:rsidR="00AF00C9" w:rsidRDefault="00552A5F" w:rsidP="008143BA">
      <w:pPr>
        <w:jc w:val="both"/>
        <w:rPr>
          <w:lang w:val="fr-BE"/>
        </w:rPr>
      </w:pPr>
      <w:r w:rsidRPr="007C78B2">
        <w:rPr>
          <w:lang w:val="fr-BE"/>
        </w:rPr>
        <w:t xml:space="preserve">L’organigramme en annexe </w:t>
      </w:r>
      <w:r w:rsidR="00AF00C9">
        <w:rPr>
          <w:lang w:val="fr-BE"/>
        </w:rPr>
        <w:t>1</w:t>
      </w:r>
      <w:r w:rsidRPr="007C78B2">
        <w:rPr>
          <w:lang w:val="fr-BE"/>
        </w:rPr>
        <w:t xml:space="preserve"> schématise les différents intervenants</w:t>
      </w:r>
      <w:r w:rsidR="00AF00C9">
        <w:rPr>
          <w:lang w:val="fr-BE"/>
        </w:rPr>
        <w:t xml:space="preserve"> </w:t>
      </w:r>
      <w:r w:rsidR="009079AF">
        <w:rPr>
          <w:lang w:val="fr-BE"/>
        </w:rPr>
        <w:t>ainsi que</w:t>
      </w:r>
      <w:r w:rsidR="00AF00C9">
        <w:rPr>
          <w:lang w:val="fr-BE"/>
        </w:rPr>
        <w:t xml:space="preserve"> les liens entre eux</w:t>
      </w:r>
      <w:r w:rsidRPr="007C78B2">
        <w:rPr>
          <w:lang w:val="fr-BE"/>
        </w:rPr>
        <w:t xml:space="preserve">. </w:t>
      </w:r>
    </w:p>
    <w:p w14:paraId="72892558" w14:textId="713D6FB8" w:rsidR="00552A5F" w:rsidRPr="006C1378" w:rsidRDefault="00E61780" w:rsidP="006C1378">
      <w:pPr>
        <w:pStyle w:val="Titre2"/>
        <w:rPr>
          <w:lang w:val="fr-BE"/>
        </w:rPr>
      </w:pPr>
      <w:bookmarkStart w:id="31" w:name="_Toc98753841"/>
      <w:r w:rsidRPr="006C1378">
        <w:rPr>
          <w:lang w:val="fr-BE"/>
        </w:rPr>
        <w:t>Comité d’accompagnement du programme</w:t>
      </w:r>
      <w:bookmarkEnd w:id="31"/>
    </w:p>
    <w:p w14:paraId="126AA419" w14:textId="77777777" w:rsidR="00021C60" w:rsidRDefault="00552A5F" w:rsidP="008143BA">
      <w:pPr>
        <w:jc w:val="both"/>
        <w:rPr>
          <w:lang w:val="fr-BE"/>
        </w:rPr>
      </w:pPr>
      <w:r w:rsidRPr="007C78B2">
        <w:rPr>
          <w:lang w:val="fr-BE"/>
        </w:rPr>
        <w:t xml:space="preserve">Un Comité d’accompagnement </w:t>
      </w:r>
      <w:r w:rsidR="00814F5F">
        <w:rPr>
          <w:lang w:val="fr-BE"/>
        </w:rPr>
        <w:t>est constitué</w:t>
      </w:r>
      <w:r w:rsidR="009079AF">
        <w:rPr>
          <w:lang w:val="fr-BE"/>
        </w:rPr>
        <w:t>,</w:t>
      </w:r>
      <w:r w:rsidR="00814F5F">
        <w:rPr>
          <w:lang w:val="fr-BE"/>
        </w:rPr>
        <w:t xml:space="preserve"> par le Gouvernement wallon</w:t>
      </w:r>
      <w:r w:rsidR="009079AF">
        <w:rPr>
          <w:lang w:val="fr-BE"/>
        </w:rPr>
        <w:t>,</w:t>
      </w:r>
      <w:r w:rsidR="00814F5F">
        <w:rPr>
          <w:lang w:val="fr-BE"/>
        </w:rPr>
        <w:t xml:space="preserve"> pour </w:t>
      </w:r>
      <w:r w:rsidRPr="007C78B2">
        <w:rPr>
          <w:lang w:val="fr-BE"/>
        </w:rPr>
        <w:t>supervise</w:t>
      </w:r>
      <w:r w:rsidR="00814F5F">
        <w:rPr>
          <w:lang w:val="fr-BE"/>
        </w:rPr>
        <w:t>r</w:t>
      </w:r>
      <w:r w:rsidRPr="007C78B2">
        <w:rPr>
          <w:lang w:val="fr-BE"/>
        </w:rPr>
        <w:t xml:space="preserve"> le</w:t>
      </w:r>
      <w:r w:rsidR="00814F5F">
        <w:rPr>
          <w:lang w:val="fr-BE"/>
        </w:rPr>
        <w:t>s appels à projets lancés par l’</w:t>
      </w:r>
      <w:proofErr w:type="spellStart"/>
      <w:r w:rsidR="00FF6126">
        <w:rPr>
          <w:lang w:val="fr-BE"/>
        </w:rPr>
        <w:t>AwAC</w:t>
      </w:r>
      <w:proofErr w:type="spellEnd"/>
      <w:r w:rsidR="009079AF">
        <w:rPr>
          <w:lang w:val="fr-BE"/>
        </w:rPr>
        <w:t>,</w:t>
      </w:r>
      <w:r w:rsidR="00814F5F">
        <w:rPr>
          <w:lang w:val="fr-BE"/>
        </w:rPr>
        <w:t xml:space="preserve"> à sa demande</w:t>
      </w:r>
      <w:r w:rsidR="009079AF">
        <w:rPr>
          <w:lang w:val="fr-BE"/>
        </w:rPr>
        <w:t>,</w:t>
      </w:r>
      <w:r w:rsidR="00814F5F">
        <w:rPr>
          <w:lang w:val="fr-BE"/>
        </w:rPr>
        <w:t xml:space="preserve"> et pour assurer le suivi des programmes d’actio</w:t>
      </w:r>
      <w:r w:rsidR="0092464B">
        <w:rPr>
          <w:lang w:val="fr-BE"/>
        </w:rPr>
        <w:t>ns mis en œuvre. Il est composé</w:t>
      </w:r>
      <w:r w:rsidR="00814F5F">
        <w:rPr>
          <w:lang w:val="fr-BE"/>
        </w:rPr>
        <w:t xml:space="preserve"> de représentants des ministres wallons concernés, de </w:t>
      </w:r>
      <w:r w:rsidR="00814F5F" w:rsidRPr="00770FCE">
        <w:rPr>
          <w:lang w:val="fr-BE"/>
        </w:rPr>
        <w:t>Wallonie-Bruxelles International (WBI)</w:t>
      </w:r>
      <w:r w:rsidR="00814F5F">
        <w:rPr>
          <w:lang w:val="fr-BE"/>
        </w:rPr>
        <w:t xml:space="preserve">, </w:t>
      </w:r>
      <w:r w:rsidR="00814F5F" w:rsidRPr="00814F5F">
        <w:rPr>
          <w:lang w:val="fr-BE"/>
        </w:rPr>
        <w:t>de l’Association pour la Promotion de l’Education et de la Formation à l’Etranger (APEFE</w:t>
      </w:r>
      <w:r w:rsidR="00FB6B9E">
        <w:rPr>
          <w:lang w:val="fr-BE"/>
        </w:rPr>
        <w:t xml:space="preserve">) </w:t>
      </w:r>
      <w:r w:rsidR="00814F5F" w:rsidRPr="00814F5F">
        <w:rPr>
          <w:lang w:val="fr-BE"/>
        </w:rPr>
        <w:t>et d’autres experts</w:t>
      </w:r>
      <w:r w:rsidR="00814F5F">
        <w:rPr>
          <w:lang w:val="fr-BE"/>
        </w:rPr>
        <w:t>,</w:t>
      </w:r>
      <w:r w:rsidR="00814F5F" w:rsidRPr="00814F5F">
        <w:rPr>
          <w:lang w:val="fr-BE"/>
        </w:rPr>
        <w:t xml:space="preserve"> ainsi que de représen</w:t>
      </w:r>
      <w:r w:rsidR="00E01686">
        <w:rPr>
          <w:lang w:val="fr-BE"/>
        </w:rPr>
        <w:t>t</w:t>
      </w:r>
      <w:r w:rsidR="00814F5F" w:rsidRPr="00814F5F">
        <w:rPr>
          <w:lang w:val="fr-BE"/>
        </w:rPr>
        <w:t>a</w:t>
      </w:r>
      <w:r w:rsidR="00E01686">
        <w:rPr>
          <w:lang w:val="fr-BE"/>
        </w:rPr>
        <w:t>nt</w:t>
      </w:r>
      <w:r w:rsidR="00814F5F" w:rsidRPr="00814F5F">
        <w:rPr>
          <w:lang w:val="fr-BE"/>
        </w:rPr>
        <w:t>s de l’</w:t>
      </w:r>
      <w:proofErr w:type="spellStart"/>
      <w:r w:rsidR="00FF6126">
        <w:rPr>
          <w:lang w:val="fr-BE"/>
        </w:rPr>
        <w:t>AwAC</w:t>
      </w:r>
      <w:proofErr w:type="spellEnd"/>
      <w:r w:rsidR="00814F5F" w:rsidRPr="00814F5F">
        <w:rPr>
          <w:lang w:val="fr-BE"/>
        </w:rPr>
        <w:t>.</w:t>
      </w:r>
      <w:r w:rsidRPr="00814F5F">
        <w:rPr>
          <w:lang w:val="fr-BE"/>
        </w:rPr>
        <w:t xml:space="preserve"> </w:t>
      </w:r>
      <w:r w:rsidRPr="007C78B2">
        <w:rPr>
          <w:lang w:val="fr-BE"/>
        </w:rPr>
        <w:t xml:space="preserve">Le Comité assure l’évaluation </w:t>
      </w:r>
      <w:r w:rsidR="00130FCB">
        <w:rPr>
          <w:lang w:val="fr-BE"/>
        </w:rPr>
        <w:t xml:space="preserve">du programme </w:t>
      </w:r>
      <w:r w:rsidR="00A05417">
        <w:rPr>
          <w:lang w:val="fr-BE"/>
        </w:rPr>
        <w:t>et la</w:t>
      </w:r>
      <w:r w:rsidR="00A05417" w:rsidRPr="007C78B2">
        <w:rPr>
          <w:lang w:val="fr-BE"/>
        </w:rPr>
        <w:t xml:space="preserve"> </w:t>
      </w:r>
      <w:r w:rsidRPr="007C78B2">
        <w:rPr>
          <w:lang w:val="fr-BE"/>
        </w:rPr>
        <w:t xml:space="preserve">remet au Gouvernement. </w:t>
      </w:r>
      <w:r w:rsidR="00130FCB">
        <w:rPr>
          <w:lang w:val="fr-BE"/>
        </w:rPr>
        <w:t>Il n’intervient dans le suivi des projets qu’en cas de problèmes graves qui nécessiterai</w:t>
      </w:r>
      <w:r w:rsidR="00FB6B9E">
        <w:rPr>
          <w:lang w:val="fr-BE"/>
        </w:rPr>
        <w:t>en</w:t>
      </w:r>
      <w:r w:rsidR="00130FCB">
        <w:rPr>
          <w:lang w:val="fr-BE"/>
        </w:rPr>
        <w:t>t leur modification ou leur arrêt.</w:t>
      </w:r>
    </w:p>
    <w:p w14:paraId="202601C4" w14:textId="77777777" w:rsidR="00E61780" w:rsidRPr="00B5601C" w:rsidRDefault="00E61780" w:rsidP="008143BA">
      <w:pPr>
        <w:pStyle w:val="Titre2"/>
        <w:jc w:val="both"/>
        <w:rPr>
          <w:lang w:val="fr-BE"/>
        </w:rPr>
      </w:pPr>
      <w:bookmarkStart w:id="32" w:name="_Toc98753842"/>
      <w:r w:rsidRPr="00B5601C">
        <w:rPr>
          <w:lang w:val="fr-BE"/>
        </w:rPr>
        <w:t>Agence wallonne de l’air et du climat</w:t>
      </w:r>
      <w:bookmarkEnd w:id="32"/>
    </w:p>
    <w:p w14:paraId="6D1E75E5" w14:textId="77777777" w:rsidR="001326B0" w:rsidRDefault="001326B0" w:rsidP="008143BA">
      <w:pPr>
        <w:jc w:val="both"/>
        <w:rPr>
          <w:lang w:val="fr-FR"/>
        </w:rPr>
      </w:pPr>
      <w:r>
        <w:rPr>
          <w:lang w:val="fr-FR"/>
        </w:rPr>
        <w:t>L’A</w:t>
      </w:r>
      <w:r w:rsidR="009079AF">
        <w:rPr>
          <w:lang w:val="fr-FR"/>
        </w:rPr>
        <w:t>gence wallonne de l’Air et du Climat</w:t>
      </w:r>
      <w:r w:rsidRPr="001326B0">
        <w:rPr>
          <w:lang w:val="fr-FR"/>
        </w:rPr>
        <w:t xml:space="preserve"> </w:t>
      </w:r>
      <w:r>
        <w:rPr>
          <w:lang w:val="fr-FR"/>
        </w:rPr>
        <w:t xml:space="preserve">agit </w:t>
      </w:r>
      <w:r w:rsidR="00130FCB">
        <w:rPr>
          <w:lang w:val="fr-FR"/>
        </w:rPr>
        <w:t xml:space="preserve">comme </w:t>
      </w:r>
      <w:r>
        <w:rPr>
          <w:lang w:val="fr-FR"/>
        </w:rPr>
        <w:t>bailleur de</w:t>
      </w:r>
      <w:r w:rsidR="00130FCB">
        <w:rPr>
          <w:lang w:val="fr-FR"/>
        </w:rPr>
        <w:t>s</w:t>
      </w:r>
      <w:r>
        <w:rPr>
          <w:lang w:val="fr-FR"/>
        </w:rPr>
        <w:t xml:space="preserve"> fonds </w:t>
      </w:r>
      <w:r w:rsidR="00130FCB">
        <w:rPr>
          <w:lang w:val="fr-FR"/>
        </w:rPr>
        <w:t>attribués au porteur de projet par le biais d’un arrêté ministériel de subvention.</w:t>
      </w:r>
    </w:p>
    <w:p w14:paraId="449DCD26" w14:textId="77777777" w:rsidR="001326B0" w:rsidRPr="001326B0" w:rsidRDefault="00C24607" w:rsidP="008143BA">
      <w:pPr>
        <w:jc w:val="both"/>
        <w:rPr>
          <w:lang w:val="fr-FR"/>
        </w:rPr>
      </w:pPr>
      <w:r>
        <w:rPr>
          <w:lang w:val="fr-FR"/>
        </w:rPr>
        <w:t>La gestion des projets est assurée par une équipe de gestionnaires de projet à l’</w:t>
      </w:r>
      <w:proofErr w:type="spellStart"/>
      <w:r>
        <w:rPr>
          <w:lang w:val="fr-FR"/>
        </w:rPr>
        <w:t>AwAC</w:t>
      </w:r>
      <w:proofErr w:type="spellEnd"/>
      <w:r>
        <w:rPr>
          <w:lang w:val="fr-FR"/>
        </w:rPr>
        <w:t>, chapeauté</w:t>
      </w:r>
      <w:r w:rsidR="00130FCB">
        <w:rPr>
          <w:lang w:val="fr-FR"/>
        </w:rPr>
        <w:t>e</w:t>
      </w:r>
      <w:r>
        <w:rPr>
          <w:lang w:val="fr-FR"/>
        </w:rPr>
        <w:t xml:space="preserve"> par un coordinateur. </w:t>
      </w:r>
      <w:r w:rsidR="00130FCB">
        <w:rPr>
          <w:lang w:val="fr-FR"/>
        </w:rPr>
        <w:t xml:space="preserve">Chaque </w:t>
      </w:r>
      <w:r>
        <w:rPr>
          <w:lang w:val="fr-FR"/>
        </w:rPr>
        <w:t>porteur de projet est informé du nom et des coordonnées du gestionnaire qui suivra son projet. Toute la communication concernant le projet se passe entre ce gestionnaire et le porteur de projet.</w:t>
      </w:r>
    </w:p>
    <w:p w14:paraId="74D4077D" w14:textId="77777777" w:rsidR="001326B0" w:rsidRPr="00A05417" w:rsidRDefault="00C24607" w:rsidP="008143BA">
      <w:pPr>
        <w:jc w:val="both"/>
        <w:rPr>
          <w:lang w:val="fr-BE"/>
        </w:rPr>
      </w:pPr>
      <w:r w:rsidRPr="00A05417">
        <w:rPr>
          <w:lang w:val="fr-FR"/>
        </w:rPr>
        <w:t>Le coordinateur</w:t>
      </w:r>
      <w:r w:rsidR="001326B0" w:rsidRPr="00A05417">
        <w:rPr>
          <w:lang w:val="fr-FR"/>
        </w:rPr>
        <w:t xml:space="preserve"> </w:t>
      </w:r>
      <w:r w:rsidR="001326B0" w:rsidRPr="00A05417">
        <w:rPr>
          <w:lang w:val="fr-BE"/>
        </w:rPr>
        <w:t xml:space="preserve">assure l’harmonisation </w:t>
      </w:r>
      <w:r w:rsidR="00A05417" w:rsidRPr="00A05417">
        <w:rPr>
          <w:lang w:val="fr-BE"/>
        </w:rPr>
        <w:t xml:space="preserve">de </w:t>
      </w:r>
      <w:r w:rsidR="001326B0" w:rsidRPr="00A05417">
        <w:rPr>
          <w:lang w:val="fr-BE"/>
        </w:rPr>
        <w:t xml:space="preserve">la gestion des différents projets </w:t>
      </w:r>
      <w:r w:rsidR="00A05417" w:rsidRPr="00A05417">
        <w:rPr>
          <w:lang w:val="fr-BE"/>
        </w:rPr>
        <w:t>du programme</w:t>
      </w:r>
      <w:r w:rsidR="00130FCB" w:rsidRPr="00A05417">
        <w:rPr>
          <w:lang w:val="fr-BE"/>
        </w:rPr>
        <w:t>. Il</w:t>
      </w:r>
      <w:r w:rsidRPr="00A05417">
        <w:rPr>
          <w:lang w:val="fr-BE"/>
        </w:rPr>
        <w:t xml:space="preserve"> </w:t>
      </w:r>
      <w:r w:rsidR="00A05417" w:rsidRPr="00A05417">
        <w:rPr>
          <w:lang w:val="fr-BE"/>
        </w:rPr>
        <w:t xml:space="preserve">occupe </w:t>
      </w:r>
      <w:r w:rsidRPr="00A05417">
        <w:rPr>
          <w:lang w:val="fr-BE"/>
        </w:rPr>
        <w:t>également un rôle lors d</w:t>
      </w:r>
      <w:r w:rsidR="001326B0" w:rsidRPr="00A05417">
        <w:rPr>
          <w:lang w:val="fr-BE"/>
        </w:rPr>
        <w:t xml:space="preserve">es demandes de </w:t>
      </w:r>
      <w:r w:rsidR="00130FCB" w:rsidRPr="00A05417">
        <w:rPr>
          <w:lang w:val="fr-BE"/>
        </w:rPr>
        <w:t xml:space="preserve">modifications </w:t>
      </w:r>
      <w:r w:rsidR="00BA7C2C">
        <w:rPr>
          <w:lang w:val="fr-BE"/>
        </w:rPr>
        <w:t>significatives</w:t>
      </w:r>
      <w:r w:rsidR="00130FCB" w:rsidRPr="00A05417">
        <w:rPr>
          <w:lang w:val="fr-BE"/>
        </w:rPr>
        <w:t xml:space="preserve"> du projet.</w:t>
      </w:r>
    </w:p>
    <w:p w14:paraId="05303AB4" w14:textId="77777777" w:rsidR="00E61780" w:rsidRPr="00A05417" w:rsidRDefault="00F60A9D" w:rsidP="008143BA">
      <w:pPr>
        <w:pStyle w:val="Titre2"/>
        <w:jc w:val="both"/>
        <w:rPr>
          <w:szCs w:val="20"/>
          <w:lang w:val="fr-BE"/>
        </w:rPr>
      </w:pPr>
      <w:bookmarkStart w:id="33" w:name="_Toc98753843"/>
      <w:r>
        <w:rPr>
          <w:lang w:val="fr-BE"/>
        </w:rPr>
        <w:t>R</w:t>
      </w:r>
      <w:r w:rsidR="00E61780" w:rsidRPr="00A05417">
        <w:rPr>
          <w:lang w:val="fr-BE"/>
        </w:rPr>
        <w:t xml:space="preserve">eprésentant </w:t>
      </w:r>
      <w:r w:rsidR="00A05417">
        <w:rPr>
          <w:lang w:val="fr-BE"/>
        </w:rPr>
        <w:t xml:space="preserve">local </w:t>
      </w:r>
      <w:r w:rsidR="00E61780" w:rsidRPr="00A05417">
        <w:rPr>
          <w:lang w:val="fr-BE"/>
        </w:rPr>
        <w:t>de l’A</w:t>
      </w:r>
      <w:r w:rsidR="00721322">
        <w:rPr>
          <w:lang w:val="fr-BE"/>
        </w:rPr>
        <w:t>w</w:t>
      </w:r>
      <w:r w:rsidR="00E61780" w:rsidRPr="00A05417">
        <w:rPr>
          <w:lang w:val="fr-BE"/>
        </w:rPr>
        <w:t>ac dans le pays du sud</w:t>
      </w:r>
      <w:bookmarkEnd w:id="33"/>
      <w:r w:rsidR="00E61780" w:rsidRPr="00A05417">
        <w:rPr>
          <w:lang w:val="fr-BE"/>
        </w:rPr>
        <w:t xml:space="preserve"> </w:t>
      </w:r>
    </w:p>
    <w:p w14:paraId="2648BB46" w14:textId="77777777" w:rsidR="00E5652E" w:rsidRPr="007C5E03" w:rsidRDefault="00E5652E" w:rsidP="008143BA">
      <w:pPr>
        <w:jc w:val="both"/>
        <w:rPr>
          <w:rFonts w:asciiTheme="minorHAnsi" w:hAnsiTheme="minorHAnsi"/>
          <w:lang w:val="fr-CA"/>
        </w:rPr>
      </w:pPr>
      <w:r w:rsidRPr="007C5E03">
        <w:rPr>
          <w:rFonts w:asciiTheme="minorHAnsi" w:hAnsiTheme="minorHAnsi"/>
          <w:lang w:val="fr-CA"/>
        </w:rPr>
        <w:t>L’</w:t>
      </w:r>
      <w:proofErr w:type="spellStart"/>
      <w:r w:rsidR="00FF6126">
        <w:rPr>
          <w:rFonts w:asciiTheme="minorHAnsi" w:hAnsiTheme="minorHAnsi"/>
          <w:lang w:val="fr-CA"/>
        </w:rPr>
        <w:t>AwAC</w:t>
      </w:r>
      <w:proofErr w:type="spellEnd"/>
      <w:r w:rsidRPr="007C5E03">
        <w:rPr>
          <w:rFonts w:asciiTheme="minorHAnsi" w:hAnsiTheme="minorHAnsi"/>
          <w:lang w:val="fr-CA"/>
        </w:rPr>
        <w:t xml:space="preserve"> ne dispose pas de personnel dans les pays où se déroulent les projets. Des accords ont été </w:t>
      </w:r>
      <w:r w:rsidR="00B103C6" w:rsidRPr="007C5E03">
        <w:rPr>
          <w:rFonts w:asciiTheme="minorHAnsi" w:hAnsiTheme="minorHAnsi"/>
          <w:lang w:val="fr-CA"/>
        </w:rPr>
        <w:t>conclus</w:t>
      </w:r>
      <w:r w:rsidRPr="007C5E03">
        <w:rPr>
          <w:rFonts w:asciiTheme="minorHAnsi" w:hAnsiTheme="minorHAnsi"/>
          <w:lang w:val="fr-CA"/>
        </w:rPr>
        <w:t xml:space="preserve"> </w:t>
      </w:r>
      <w:r w:rsidR="00130FCB" w:rsidRPr="007C5E03">
        <w:rPr>
          <w:rFonts w:asciiTheme="minorHAnsi" w:hAnsiTheme="minorHAnsi"/>
          <w:lang w:val="fr-CA"/>
        </w:rPr>
        <w:t xml:space="preserve">pour les </w:t>
      </w:r>
      <w:r w:rsidR="00231809" w:rsidRPr="007C5E03">
        <w:rPr>
          <w:rFonts w:asciiTheme="minorHAnsi" w:hAnsiTheme="minorHAnsi"/>
          <w:lang w:val="fr-CA"/>
        </w:rPr>
        <w:t xml:space="preserve">projets menés dans les </w:t>
      </w:r>
      <w:r w:rsidR="00130FCB" w:rsidRPr="007C5E03">
        <w:rPr>
          <w:rFonts w:asciiTheme="minorHAnsi" w:hAnsiTheme="minorHAnsi"/>
          <w:lang w:val="fr-CA"/>
        </w:rPr>
        <w:t xml:space="preserve">pays </w:t>
      </w:r>
      <w:r w:rsidR="00AD3903" w:rsidRPr="007C5E03">
        <w:rPr>
          <w:rFonts w:asciiTheme="minorHAnsi" w:hAnsiTheme="minorHAnsi"/>
          <w:lang w:val="fr-CA"/>
        </w:rPr>
        <w:t>africains partenaires</w:t>
      </w:r>
      <w:r w:rsidR="00A05417" w:rsidRPr="007C5E03">
        <w:rPr>
          <w:rFonts w:asciiTheme="minorHAnsi" w:hAnsiTheme="minorHAnsi"/>
          <w:lang w:val="fr-CA"/>
        </w:rPr>
        <w:t xml:space="preserve"> de la Wallonie</w:t>
      </w:r>
      <w:r w:rsidR="00130FCB" w:rsidRPr="007C5E03">
        <w:rPr>
          <w:rFonts w:asciiTheme="minorHAnsi" w:hAnsiTheme="minorHAnsi"/>
          <w:lang w:val="fr-CA"/>
        </w:rPr>
        <w:t xml:space="preserve"> </w:t>
      </w:r>
      <w:r w:rsidRPr="007C5E03">
        <w:rPr>
          <w:rFonts w:asciiTheme="minorHAnsi" w:hAnsiTheme="minorHAnsi"/>
          <w:lang w:val="fr-CA"/>
        </w:rPr>
        <w:t>avec WBI et l’APEFE</w:t>
      </w:r>
      <w:r w:rsidR="00A05417" w:rsidRPr="007C5E03">
        <w:rPr>
          <w:rFonts w:asciiTheme="minorHAnsi" w:hAnsiTheme="minorHAnsi"/>
          <w:lang w:val="fr-CA"/>
        </w:rPr>
        <w:t>,</w:t>
      </w:r>
      <w:r w:rsidRPr="007C5E03">
        <w:rPr>
          <w:rFonts w:asciiTheme="minorHAnsi" w:hAnsiTheme="minorHAnsi"/>
          <w:lang w:val="fr-CA"/>
        </w:rPr>
        <w:t xml:space="preserve"> </w:t>
      </w:r>
      <w:r w:rsidR="00231809" w:rsidRPr="007C5E03">
        <w:rPr>
          <w:rFonts w:asciiTheme="minorHAnsi" w:hAnsiTheme="minorHAnsi"/>
          <w:lang w:val="fr-CA"/>
        </w:rPr>
        <w:t xml:space="preserve">afin </w:t>
      </w:r>
      <w:r w:rsidRPr="007C5E03">
        <w:rPr>
          <w:rFonts w:asciiTheme="minorHAnsi" w:hAnsiTheme="minorHAnsi"/>
          <w:lang w:val="fr-CA"/>
        </w:rPr>
        <w:t xml:space="preserve">qu’un membre de leur personnel </w:t>
      </w:r>
      <w:r w:rsidR="00A05417" w:rsidRPr="007C5E03">
        <w:rPr>
          <w:rFonts w:asciiTheme="minorHAnsi" w:hAnsiTheme="minorHAnsi"/>
          <w:lang w:val="fr-CA"/>
        </w:rPr>
        <w:t>(</w:t>
      </w:r>
      <w:r w:rsidRPr="007C5E03">
        <w:rPr>
          <w:rFonts w:asciiTheme="minorHAnsi" w:hAnsiTheme="minorHAnsi"/>
          <w:lang w:val="fr-CA"/>
        </w:rPr>
        <w:t xml:space="preserve">dans le </w:t>
      </w:r>
      <w:r w:rsidR="00AD3903" w:rsidRPr="007C5E03">
        <w:rPr>
          <w:rFonts w:asciiTheme="minorHAnsi" w:hAnsiTheme="minorHAnsi"/>
          <w:lang w:val="fr-CA"/>
        </w:rPr>
        <w:t>pays</w:t>
      </w:r>
      <w:r w:rsidR="009079AF">
        <w:rPr>
          <w:rFonts w:asciiTheme="minorHAnsi" w:hAnsiTheme="minorHAnsi"/>
          <w:lang w:val="fr-CA"/>
        </w:rPr>
        <w:t xml:space="preserve"> où le projet est mené</w:t>
      </w:r>
      <w:r w:rsidR="00AD3903" w:rsidRPr="007C5E03">
        <w:rPr>
          <w:rFonts w:asciiTheme="minorHAnsi" w:hAnsiTheme="minorHAnsi"/>
          <w:lang w:val="fr-CA"/>
        </w:rPr>
        <w:t xml:space="preserve"> </w:t>
      </w:r>
      <w:r w:rsidR="00B103C6" w:rsidRPr="007C5E03">
        <w:rPr>
          <w:rFonts w:asciiTheme="minorHAnsi" w:hAnsiTheme="minorHAnsi"/>
          <w:lang w:val="fr-CA"/>
        </w:rPr>
        <w:t xml:space="preserve">ou </w:t>
      </w:r>
      <w:r w:rsidR="008B1A56" w:rsidRPr="007C5E03">
        <w:rPr>
          <w:rFonts w:asciiTheme="minorHAnsi" w:hAnsiTheme="minorHAnsi"/>
          <w:lang w:val="fr-CA"/>
        </w:rPr>
        <w:t xml:space="preserve">dans un </w:t>
      </w:r>
      <w:r w:rsidR="00B103C6" w:rsidRPr="007C5E03">
        <w:rPr>
          <w:rFonts w:asciiTheme="minorHAnsi" w:hAnsiTheme="minorHAnsi"/>
          <w:lang w:val="fr-CA"/>
        </w:rPr>
        <w:t>pays avoisinant</w:t>
      </w:r>
      <w:r w:rsidR="00A05417" w:rsidRPr="007C5E03">
        <w:rPr>
          <w:rFonts w:asciiTheme="minorHAnsi" w:hAnsiTheme="minorHAnsi"/>
          <w:lang w:val="fr-CA"/>
        </w:rPr>
        <w:t>)</w:t>
      </w:r>
      <w:r w:rsidRPr="007C5E03">
        <w:rPr>
          <w:rFonts w:asciiTheme="minorHAnsi" w:hAnsiTheme="minorHAnsi"/>
          <w:lang w:val="fr-CA"/>
        </w:rPr>
        <w:t xml:space="preserve"> assure </w:t>
      </w:r>
      <w:r w:rsidR="00231809" w:rsidRPr="007C5E03">
        <w:rPr>
          <w:rFonts w:asciiTheme="minorHAnsi" w:hAnsiTheme="minorHAnsi"/>
          <w:lang w:val="fr-CA"/>
        </w:rPr>
        <w:t xml:space="preserve">le </w:t>
      </w:r>
      <w:r w:rsidRPr="007C5E03">
        <w:rPr>
          <w:rFonts w:asciiTheme="minorHAnsi" w:hAnsiTheme="minorHAnsi"/>
          <w:lang w:val="fr-CA"/>
        </w:rPr>
        <w:t>suivi local de chaque projet</w:t>
      </w:r>
      <w:r w:rsidR="008B1A56" w:rsidRPr="007C5E03">
        <w:rPr>
          <w:rFonts w:asciiTheme="minorHAnsi" w:hAnsiTheme="minorHAnsi"/>
          <w:lang w:val="fr-CA"/>
        </w:rPr>
        <w:t xml:space="preserve">. </w:t>
      </w:r>
      <w:r w:rsidR="009079AF">
        <w:rPr>
          <w:rFonts w:asciiTheme="minorHAnsi" w:hAnsiTheme="minorHAnsi"/>
          <w:lang w:val="fr-CA"/>
        </w:rPr>
        <w:t>Une</w:t>
      </w:r>
      <w:r w:rsidR="00A05417" w:rsidRPr="007C5E03">
        <w:rPr>
          <w:rFonts w:asciiTheme="minorHAnsi" w:hAnsiTheme="minorHAnsi"/>
          <w:lang w:val="fr-CA"/>
        </w:rPr>
        <w:t xml:space="preserve"> personne désignée</w:t>
      </w:r>
      <w:r w:rsidR="009079AF">
        <w:rPr>
          <w:rFonts w:asciiTheme="minorHAnsi" w:hAnsiTheme="minorHAnsi"/>
          <w:lang w:val="fr-CA"/>
        </w:rPr>
        <w:t xml:space="preserve"> à cet effet au sein de WBI ou de l’APEFE,</w:t>
      </w:r>
      <w:r w:rsidR="00A05417" w:rsidRPr="007C5E03">
        <w:rPr>
          <w:rFonts w:asciiTheme="minorHAnsi" w:hAnsiTheme="minorHAnsi"/>
          <w:lang w:val="fr-CA"/>
        </w:rPr>
        <w:t xml:space="preserve"> </w:t>
      </w:r>
      <w:r w:rsidR="00130FCB" w:rsidRPr="007C5E03">
        <w:rPr>
          <w:rFonts w:asciiTheme="minorHAnsi" w:hAnsiTheme="minorHAnsi"/>
          <w:lang w:val="fr-CA"/>
        </w:rPr>
        <w:t>agit comme</w:t>
      </w:r>
      <w:r w:rsidR="008B1A56" w:rsidRPr="007C5E03">
        <w:rPr>
          <w:rFonts w:asciiTheme="minorHAnsi" w:hAnsiTheme="minorHAnsi"/>
          <w:lang w:val="fr-CA"/>
        </w:rPr>
        <w:t xml:space="preserve"> </w:t>
      </w:r>
      <w:r w:rsidR="00B103C6" w:rsidRPr="007C5E03">
        <w:rPr>
          <w:rFonts w:asciiTheme="minorHAnsi" w:hAnsiTheme="minorHAnsi"/>
          <w:lang w:val="fr-CA"/>
        </w:rPr>
        <w:t xml:space="preserve">représentant </w:t>
      </w:r>
      <w:r w:rsidR="00B95B6A" w:rsidRPr="007C5E03">
        <w:rPr>
          <w:rFonts w:asciiTheme="minorHAnsi" w:hAnsiTheme="minorHAnsi"/>
          <w:lang w:val="fr-CA"/>
        </w:rPr>
        <w:t>de</w:t>
      </w:r>
      <w:r w:rsidR="008B1A56" w:rsidRPr="007C5E03">
        <w:rPr>
          <w:rFonts w:asciiTheme="minorHAnsi" w:hAnsiTheme="minorHAnsi"/>
          <w:lang w:val="fr-CA"/>
        </w:rPr>
        <w:t xml:space="preserve"> </w:t>
      </w:r>
      <w:r w:rsidR="00B103C6" w:rsidRPr="007C5E03">
        <w:rPr>
          <w:rFonts w:asciiTheme="minorHAnsi" w:hAnsiTheme="minorHAnsi"/>
          <w:lang w:val="fr-CA"/>
        </w:rPr>
        <w:t>l’</w:t>
      </w:r>
      <w:proofErr w:type="spellStart"/>
      <w:r w:rsidR="00B103C6" w:rsidRPr="007C5E03">
        <w:rPr>
          <w:rFonts w:asciiTheme="minorHAnsi" w:hAnsiTheme="minorHAnsi"/>
          <w:lang w:val="fr-CA"/>
        </w:rPr>
        <w:t>AwAC</w:t>
      </w:r>
      <w:proofErr w:type="spellEnd"/>
      <w:r w:rsidR="00B103C6" w:rsidRPr="007C5E03">
        <w:rPr>
          <w:rFonts w:asciiTheme="minorHAnsi" w:hAnsiTheme="minorHAnsi"/>
          <w:lang w:val="fr-CA"/>
        </w:rPr>
        <w:t xml:space="preserve"> sur place</w:t>
      </w:r>
      <w:r w:rsidR="00231809" w:rsidRPr="007C5E03">
        <w:rPr>
          <w:rFonts w:asciiTheme="minorHAnsi" w:hAnsiTheme="minorHAnsi"/>
          <w:lang w:val="fr-CA"/>
        </w:rPr>
        <w:t xml:space="preserve"> et</w:t>
      </w:r>
      <w:r w:rsidRPr="007C5E03">
        <w:rPr>
          <w:rFonts w:asciiTheme="minorHAnsi" w:hAnsiTheme="minorHAnsi"/>
          <w:lang w:val="fr-CA"/>
        </w:rPr>
        <w:t xml:space="preserve"> travaille en collaboration étroite avec le gestionnaire </w:t>
      </w:r>
      <w:r w:rsidR="00B103C6" w:rsidRPr="007C5E03">
        <w:rPr>
          <w:rFonts w:asciiTheme="minorHAnsi" w:hAnsiTheme="minorHAnsi"/>
          <w:lang w:val="fr-CA"/>
        </w:rPr>
        <w:t>du</w:t>
      </w:r>
      <w:r w:rsidRPr="007C5E03">
        <w:rPr>
          <w:rFonts w:asciiTheme="minorHAnsi" w:hAnsiTheme="minorHAnsi"/>
          <w:lang w:val="fr-CA"/>
        </w:rPr>
        <w:t xml:space="preserve"> projet à </w:t>
      </w:r>
      <w:r w:rsidR="00AD3903" w:rsidRPr="007C5E03">
        <w:rPr>
          <w:rFonts w:asciiTheme="minorHAnsi" w:hAnsiTheme="minorHAnsi"/>
          <w:lang w:val="fr-CA"/>
        </w:rPr>
        <w:t>l’</w:t>
      </w:r>
      <w:proofErr w:type="spellStart"/>
      <w:r w:rsidR="00AD3903" w:rsidRPr="007C5E03">
        <w:rPr>
          <w:rFonts w:asciiTheme="minorHAnsi" w:hAnsiTheme="minorHAnsi"/>
          <w:lang w:val="fr-CA"/>
        </w:rPr>
        <w:t>AwAC</w:t>
      </w:r>
      <w:proofErr w:type="spellEnd"/>
      <w:r w:rsidRPr="007C5E03">
        <w:rPr>
          <w:rFonts w:asciiTheme="minorHAnsi" w:hAnsiTheme="minorHAnsi"/>
          <w:lang w:val="fr-CA"/>
        </w:rPr>
        <w:t xml:space="preserve">. </w:t>
      </w:r>
    </w:p>
    <w:p w14:paraId="4F452287" w14:textId="77777777" w:rsidR="00B103C6" w:rsidRPr="007C5E03" w:rsidRDefault="00A05417" w:rsidP="008143BA">
      <w:pPr>
        <w:jc w:val="both"/>
        <w:rPr>
          <w:rFonts w:asciiTheme="minorHAnsi" w:hAnsiTheme="minorHAnsi"/>
          <w:lang w:val="fr-CA"/>
        </w:rPr>
      </w:pPr>
      <w:r w:rsidRPr="007C5E03">
        <w:rPr>
          <w:rFonts w:asciiTheme="minorHAnsi" w:hAnsiTheme="minorHAnsi"/>
          <w:lang w:val="fr-CA"/>
        </w:rPr>
        <w:t>Le représentant local</w:t>
      </w:r>
      <w:r w:rsidR="00A7772C" w:rsidRPr="007C5E03">
        <w:rPr>
          <w:rFonts w:asciiTheme="minorHAnsi" w:hAnsiTheme="minorHAnsi"/>
          <w:lang w:val="fr-CA"/>
        </w:rPr>
        <w:t xml:space="preserve"> </w:t>
      </w:r>
      <w:r w:rsidR="00AF00C9">
        <w:rPr>
          <w:rFonts w:asciiTheme="minorHAnsi" w:hAnsiTheme="minorHAnsi"/>
          <w:lang w:val="fr-CA"/>
        </w:rPr>
        <w:t>de l’</w:t>
      </w:r>
      <w:proofErr w:type="spellStart"/>
      <w:r w:rsidR="00AF00C9">
        <w:rPr>
          <w:rFonts w:asciiTheme="minorHAnsi" w:hAnsiTheme="minorHAnsi"/>
          <w:lang w:val="fr-CA"/>
        </w:rPr>
        <w:t>AwAC</w:t>
      </w:r>
      <w:proofErr w:type="spellEnd"/>
      <w:r w:rsidR="00AF00C9">
        <w:rPr>
          <w:rFonts w:asciiTheme="minorHAnsi" w:hAnsiTheme="minorHAnsi"/>
          <w:lang w:val="fr-CA"/>
        </w:rPr>
        <w:t xml:space="preserve"> </w:t>
      </w:r>
      <w:r w:rsidR="00390E38" w:rsidRPr="007C5E03">
        <w:rPr>
          <w:rFonts w:asciiTheme="minorHAnsi" w:hAnsiTheme="minorHAnsi"/>
          <w:lang w:val="fr-CA"/>
        </w:rPr>
        <w:t xml:space="preserve">souligne l’importance </w:t>
      </w:r>
      <w:r w:rsidR="00A7772C" w:rsidRPr="007C5E03">
        <w:rPr>
          <w:rFonts w:asciiTheme="minorHAnsi" w:hAnsiTheme="minorHAnsi"/>
          <w:lang w:val="fr-CA"/>
        </w:rPr>
        <w:t xml:space="preserve">du </w:t>
      </w:r>
      <w:r w:rsidR="008B1A56" w:rsidRPr="007C5E03">
        <w:rPr>
          <w:rFonts w:asciiTheme="minorHAnsi" w:hAnsiTheme="minorHAnsi"/>
          <w:lang w:val="fr-CA"/>
        </w:rPr>
        <w:t xml:space="preserve">règlement </w:t>
      </w:r>
      <w:r w:rsidR="00A7772C" w:rsidRPr="007C5E03">
        <w:rPr>
          <w:rFonts w:asciiTheme="minorHAnsi" w:hAnsiTheme="minorHAnsi"/>
          <w:lang w:val="fr-CA"/>
        </w:rPr>
        <w:t xml:space="preserve">du programme et des prescriptions de l’arrêté ministériel </w:t>
      </w:r>
      <w:r w:rsidR="00AD3903" w:rsidRPr="007C5E03">
        <w:rPr>
          <w:rFonts w:asciiTheme="minorHAnsi" w:hAnsiTheme="minorHAnsi"/>
          <w:lang w:val="fr-CA"/>
        </w:rPr>
        <w:t xml:space="preserve">de subvention du projet </w:t>
      </w:r>
      <w:r w:rsidR="007752E7">
        <w:rPr>
          <w:rFonts w:asciiTheme="minorHAnsi" w:hAnsiTheme="minorHAnsi"/>
          <w:lang w:val="fr-CA"/>
        </w:rPr>
        <w:t xml:space="preserve">dans un premier temps, </w:t>
      </w:r>
      <w:r w:rsidR="00390E38" w:rsidRPr="007C5E03">
        <w:rPr>
          <w:rFonts w:asciiTheme="minorHAnsi" w:hAnsiTheme="minorHAnsi"/>
          <w:lang w:val="fr-CA"/>
        </w:rPr>
        <w:t xml:space="preserve">lors de </w:t>
      </w:r>
      <w:r w:rsidR="00390E38" w:rsidRPr="007C5E03">
        <w:rPr>
          <w:rFonts w:asciiTheme="minorHAnsi" w:hAnsiTheme="minorHAnsi"/>
          <w:lang w:val="fr-CA"/>
        </w:rPr>
        <w:lastRenderedPageBreak/>
        <w:t>l’atelier de démarrage</w:t>
      </w:r>
      <w:r w:rsidR="007752E7">
        <w:rPr>
          <w:rFonts w:asciiTheme="minorHAnsi" w:hAnsiTheme="minorHAnsi"/>
          <w:lang w:val="fr-CA"/>
        </w:rPr>
        <w:t>, et par la suite,</w:t>
      </w:r>
      <w:r w:rsidR="00390E38" w:rsidRPr="007C5E03">
        <w:rPr>
          <w:rFonts w:asciiTheme="minorHAnsi" w:hAnsiTheme="minorHAnsi"/>
          <w:lang w:val="fr-CA"/>
        </w:rPr>
        <w:t xml:space="preserve"> </w:t>
      </w:r>
      <w:r w:rsidR="00A7772C" w:rsidRPr="007C5E03">
        <w:rPr>
          <w:rFonts w:asciiTheme="minorHAnsi" w:hAnsiTheme="minorHAnsi"/>
          <w:lang w:val="fr-CA"/>
        </w:rPr>
        <w:t xml:space="preserve">tout au long </w:t>
      </w:r>
      <w:r w:rsidR="00390E38" w:rsidRPr="007C5E03">
        <w:rPr>
          <w:rFonts w:asciiTheme="minorHAnsi" w:hAnsiTheme="minorHAnsi"/>
          <w:lang w:val="fr-CA"/>
        </w:rPr>
        <w:t>du</w:t>
      </w:r>
      <w:r w:rsidR="00AD3903" w:rsidRPr="007C5E03">
        <w:rPr>
          <w:rFonts w:asciiTheme="minorHAnsi" w:hAnsiTheme="minorHAnsi"/>
          <w:lang w:val="fr-CA"/>
        </w:rPr>
        <w:t xml:space="preserve"> déroulement</w:t>
      </w:r>
      <w:r w:rsidR="00390E38" w:rsidRPr="007C5E03">
        <w:rPr>
          <w:rFonts w:asciiTheme="minorHAnsi" w:hAnsiTheme="minorHAnsi"/>
          <w:lang w:val="fr-CA"/>
        </w:rPr>
        <w:t xml:space="preserve"> du projet</w:t>
      </w:r>
      <w:r w:rsidR="007752E7">
        <w:rPr>
          <w:rFonts w:asciiTheme="minorHAnsi" w:hAnsiTheme="minorHAnsi"/>
          <w:lang w:val="fr-CA"/>
        </w:rPr>
        <w:t>. Il veillera en outre</w:t>
      </w:r>
      <w:r w:rsidR="008E1142" w:rsidRPr="007C5E03">
        <w:rPr>
          <w:rFonts w:asciiTheme="minorHAnsi" w:hAnsiTheme="minorHAnsi"/>
          <w:lang w:val="fr-CA"/>
        </w:rPr>
        <w:t xml:space="preserve"> à leur respect</w:t>
      </w:r>
      <w:r w:rsidR="00AD3903" w:rsidRPr="007C5E03">
        <w:rPr>
          <w:rFonts w:asciiTheme="minorHAnsi" w:hAnsiTheme="minorHAnsi"/>
          <w:lang w:val="fr-CA"/>
        </w:rPr>
        <w:t xml:space="preserve">. </w:t>
      </w:r>
    </w:p>
    <w:p w14:paraId="2A4A746E" w14:textId="77777777" w:rsidR="00AF00C9" w:rsidRPr="007C5E03" w:rsidRDefault="008B1A56" w:rsidP="008143BA">
      <w:pPr>
        <w:jc w:val="both"/>
        <w:rPr>
          <w:rFonts w:asciiTheme="minorHAnsi" w:hAnsiTheme="minorHAnsi"/>
          <w:lang w:val="fr-CA"/>
        </w:rPr>
      </w:pPr>
      <w:r w:rsidRPr="007C5E03">
        <w:rPr>
          <w:rFonts w:asciiTheme="minorHAnsi" w:hAnsiTheme="minorHAnsi"/>
          <w:lang w:val="fr-CA"/>
        </w:rPr>
        <w:t xml:space="preserve">Le représentant </w:t>
      </w:r>
      <w:r w:rsidR="00A05417" w:rsidRPr="007C5E03">
        <w:rPr>
          <w:rFonts w:asciiTheme="minorHAnsi" w:hAnsiTheme="minorHAnsi"/>
          <w:lang w:val="fr-CA"/>
        </w:rPr>
        <w:t>local</w:t>
      </w:r>
      <w:r w:rsidR="00AF00C9">
        <w:rPr>
          <w:rFonts w:asciiTheme="minorHAnsi" w:hAnsiTheme="minorHAnsi"/>
          <w:lang w:val="fr-CA"/>
        </w:rPr>
        <w:t xml:space="preserve"> de l’</w:t>
      </w:r>
      <w:proofErr w:type="spellStart"/>
      <w:r w:rsidR="00AF00C9">
        <w:rPr>
          <w:rFonts w:asciiTheme="minorHAnsi" w:hAnsiTheme="minorHAnsi"/>
          <w:lang w:val="fr-CA"/>
        </w:rPr>
        <w:t>AwAC</w:t>
      </w:r>
      <w:proofErr w:type="spellEnd"/>
      <w:r w:rsidR="00A7772C" w:rsidRPr="007C5E03">
        <w:rPr>
          <w:rFonts w:asciiTheme="minorHAnsi" w:hAnsiTheme="minorHAnsi"/>
          <w:lang w:val="fr-CA"/>
        </w:rPr>
        <w:t xml:space="preserve"> </w:t>
      </w:r>
      <w:r w:rsidR="00231809" w:rsidRPr="007C5E03">
        <w:rPr>
          <w:rFonts w:asciiTheme="minorHAnsi" w:hAnsiTheme="minorHAnsi"/>
          <w:lang w:val="fr-CA"/>
        </w:rPr>
        <w:t xml:space="preserve">veille à la tenue des réunions du CLS et y </w:t>
      </w:r>
      <w:r w:rsidR="00A7772C" w:rsidRPr="007C5E03">
        <w:rPr>
          <w:rFonts w:asciiTheme="minorHAnsi" w:hAnsiTheme="minorHAnsi"/>
          <w:lang w:val="fr-CA"/>
        </w:rPr>
        <w:t>participe</w:t>
      </w:r>
      <w:r w:rsidR="00E5652E" w:rsidRPr="007C5E03">
        <w:rPr>
          <w:rFonts w:asciiTheme="minorHAnsi" w:hAnsiTheme="minorHAnsi"/>
          <w:lang w:val="fr-CA"/>
        </w:rPr>
        <w:t xml:space="preserve">, avec </w:t>
      </w:r>
      <w:r w:rsidR="005E223F">
        <w:rPr>
          <w:rFonts w:asciiTheme="minorHAnsi" w:hAnsiTheme="minorHAnsi"/>
          <w:lang w:val="fr-CA"/>
        </w:rPr>
        <w:t xml:space="preserve">une </w:t>
      </w:r>
      <w:r w:rsidR="00E5652E" w:rsidRPr="007C5E03">
        <w:rPr>
          <w:rFonts w:asciiTheme="minorHAnsi" w:hAnsiTheme="minorHAnsi"/>
          <w:lang w:val="fr-CA"/>
        </w:rPr>
        <w:t xml:space="preserve">voix consultative. </w:t>
      </w:r>
      <w:r w:rsidRPr="007C5E03">
        <w:rPr>
          <w:rFonts w:asciiTheme="minorHAnsi" w:hAnsiTheme="minorHAnsi"/>
          <w:lang w:val="fr-CA"/>
        </w:rPr>
        <w:t xml:space="preserve">Il effectue au moins une visite </w:t>
      </w:r>
      <w:r w:rsidR="007D4E01">
        <w:rPr>
          <w:rFonts w:asciiTheme="minorHAnsi" w:hAnsiTheme="minorHAnsi"/>
          <w:lang w:val="fr-CA"/>
        </w:rPr>
        <w:t>de terrain par an.</w:t>
      </w:r>
      <w:r w:rsidR="00AF00C9" w:rsidRPr="00AF00C9">
        <w:rPr>
          <w:rFonts w:asciiTheme="minorHAnsi" w:hAnsiTheme="minorHAnsi"/>
          <w:lang w:val="fr-CA"/>
        </w:rPr>
        <w:t xml:space="preserve"> </w:t>
      </w:r>
      <w:r w:rsidR="00AF00C9" w:rsidRPr="007C5E03">
        <w:rPr>
          <w:rFonts w:asciiTheme="minorHAnsi" w:hAnsiTheme="minorHAnsi"/>
          <w:lang w:val="fr-CA"/>
        </w:rPr>
        <w:t xml:space="preserve">Il ne reçoit pas de </w:t>
      </w:r>
      <w:r w:rsidR="00035862" w:rsidRPr="00035862">
        <w:rPr>
          <w:rFonts w:asciiTheme="minorHAnsi" w:hAnsiTheme="minorHAnsi"/>
          <w:i/>
          <w:lang w:val="fr-CA"/>
        </w:rPr>
        <w:t>per diem</w:t>
      </w:r>
      <w:r w:rsidR="00AF00C9" w:rsidRPr="007C5E03">
        <w:rPr>
          <w:rFonts w:asciiTheme="minorHAnsi" w:hAnsiTheme="minorHAnsi"/>
          <w:lang w:val="fr-CA"/>
        </w:rPr>
        <w:t xml:space="preserve"> </w:t>
      </w:r>
      <w:r w:rsidR="005E223F">
        <w:rPr>
          <w:rFonts w:asciiTheme="minorHAnsi" w:hAnsiTheme="minorHAnsi"/>
          <w:lang w:val="fr-CA"/>
        </w:rPr>
        <w:t xml:space="preserve"> </w:t>
      </w:r>
      <w:r w:rsidR="00AF00C9" w:rsidRPr="007C5E03">
        <w:rPr>
          <w:rFonts w:asciiTheme="minorHAnsi" w:hAnsiTheme="minorHAnsi"/>
          <w:lang w:val="fr-CA"/>
        </w:rPr>
        <w:t>ni de frais de déplacement de la part du porteur de projet.</w:t>
      </w:r>
    </w:p>
    <w:p w14:paraId="05615C35" w14:textId="77777777" w:rsidR="00AD3903" w:rsidRPr="007C5E03" w:rsidRDefault="00231809" w:rsidP="008143BA">
      <w:pPr>
        <w:jc w:val="both"/>
        <w:rPr>
          <w:rFonts w:asciiTheme="minorHAnsi" w:hAnsiTheme="minorHAnsi"/>
          <w:lang w:val="fr-CA"/>
        </w:rPr>
      </w:pPr>
      <w:r w:rsidRPr="007C5E03">
        <w:rPr>
          <w:rFonts w:asciiTheme="minorHAnsi" w:hAnsiTheme="minorHAnsi"/>
          <w:lang w:val="fr-CA"/>
        </w:rPr>
        <w:t>Il</w:t>
      </w:r>
      <w:r w:rsidR="00E5652E" w:rsidRPr="007C5E03">
        <w:rPr>
          <w:rFonts w:asciiTheme="minorHAnsi" w:hAnsiTheme="minorHAnsi"/>
          <w:lang w:val="fr-CA"/>
        </w:rPr>
        <w:t xml:space="preserve"> vérifie l’engagement du personnel prévu et participe éventuellement à la sélection du personnel. </w:t>
      </w:r>
      <w:r w:rsidR="00AD3903" w:rsidRPr="007C5E03">
        <w:rPr>
          <w:rFonts w:asciiTheme="minorHAnsi" w:hAnsiTheme="minorHAnsi"/>
          <w:lang w:val="fr-CA"/>
        </w:rPr>
        <w:t>Il</w:t>
      </w:r>
      <w:r w:rsidR="00E5652E" w:rsidRPr="007C5E03">
        <w:rPr>
          <w:rFonts w:asciiTheme="minorHAnsi" w:hAnsiTheme="minorHAnsi"/>
          <w:lang w:val="fr-CA"/>
        </w:rPr>
        <w:t xml:space="preserve"> peut vérifier les pièces originales</w:t>
      </w:r>
      <w:r w:rsidR="00A05417" w:rsidRPr="007C5E03">
        <w:rPr>
          <w:rFonts w:asciiTheme="minorHAnsi" w:hAnsiTheme="minorHAnsi"/>
          <w:lang w:val="fr-CA"/>
        </w:rPr>
        <w:t xml:space="preserve"> dans la comptabilité du projet au siège du porteur</w:t>
      </w:r>
      <w:r w:rsidR="00E5652E" w:rsidRPr="007C5E03">
        <w:rPr>
          <w:rFonts w:asciiTheme="minorHAnsi" w:hAnsiTheme="minorHAnsi"/>
          <w:lang w:val="fr-CA"/>
        </w:rPr>
        <w:t>, soit d’initiative par sondage, soit de certaines pièces à la demande de l’</w:t>
      </w:r>
      <w:proofErr w:type="spellStart"/>
      <w:r w:rsidR="00FF6126">
        <w:rPr>
          <w:rFonts w:asciiTheme="minorHAnsi" w:hAnsiTheme="minorHAnsi"/>
          <w:lang w:val="fr-CA"/>
        </w:rPr>
        <w:t>AwAC</w:t>
      </w:r>
      <w:proofErr w:type="spellEnd"/>
      <w:r w:rsidR="00A05417" w:rsidRPr="007C5E03">
        <w:rPr>
          <w:rFonts w:asciiTheme="minorHAnsi" w:hAnsiTheme="minorHAnsi"/>
          <w:lang w:val="fr-CA"/>
        </w:rPr>
        <w:t>.</w:t>
      </w:r>
      <w:r w:rsidR="00E5652E" w:rsidRPr="007C5E03">
        <w:rPr>
          <w:rFonts w:asciiTheme="minorHAnsi" w:hAnsiTheme="minorHAnsi"/>
          <w:lang w:val="fr-CA"/>
        </w:rPr>
        <w:t xml:space="preserve"> </w:t>
      </w:r>
    </w:p>
    <w:p w14:paraId="031B123B" w14:textId="77777777" w:rsidR="00016A9D" w:rsidRPr="007C5E03" w:rsidRDefault="00231809" w:rsidP="008143BA">
      <w:pPr>
        <w:jc w:val="both"/>
        <w:rPr>
          <w:rFonts w:asciiTheme="minorHAnsi" w:hAnsiTheme="minorHAnsi"/>
          <w:lang w:val="fr-CA"/>
        </w:rPr>
      </w:pPr>
      <w:r w:rsidRPr="007C5E03">
        <w:rPr>
          <w:rFonts w:asciiTheme="minorHAnsi" w:hAnsiTheme="minorHAnsi"/>
          <w:lang w:val="fr-CA"/>
        </w:rPr>
        <w:t xml:space="preserve">Le représentant </w:t>
      </w:r>
      <w:r w:rsidR="00A05417" w:rsidRPr="007C5E03">
        <w:rPr>
          <w:rFonts w:asciiTheme="minorHAnsi" w:hAnsiTheme="minorHAnsi"/>
          <w:lang w:val="fr-CA"/>
        </w:rPr>
        <w:t>local</w:t>
      </w:r>
      <w:r w:rsidRPr="007C5E03">
        <w:rPr>
          <w:rFonts w:asciiTheme="minorHAnsi" w:hAnsiTheme="minorHAnsi"/>
          <w:lang w:val="fr-CA"/>
        </w:rPr>
        <w:t xml:space="preserve"> </w:t>
      </w:r>
      <w:r w:rsidR="00AD3903" w:rsidRPr="007C5E03">
        <w:rPr>
          <w:rFonts w:asciiTheme="minorHAnsi" w:hAnsiTheme="minorHAnsi"/>
          <w:lang w:val="fr-CA"/>
        </w:rPr>
        <w:t xml:space="preserve">fait rapport </w:t>
      </w:r>
      <w:r w:rsidR="00390E38" w:rsidRPr="007C5E03">
        <w:rPr>
          <w:rFonts w:asciiTheme="minorHAnsi" w:hAnsiTheme="minorHAnsi"/>
          <w:lang w:val="fr-CA"/>
        </w:rPr>
        <w:t>au gestionnaire du projet</w:t>
      </w:r>
      <w:r w:rsidR="00AD3903" w:rsidRPr="007C5E03">
        <w:rPr>
          <w:rFonts w:asciiTheme="minorHAnsi" w:hAnsiTheme="minorHAnsi"/>
          <w:lang w:val="fr-CA"/>
        </w:rPr>
        <w:t xml:space="preserve"> </w:t>
      </w:r>
      <w:r w:rsidR="00390E38" w:rsidRPr="007C5E03">
        <w:rPr>
          <w:rFonts w:asciiTheme="minorHAnsi" w:hAnsiTheme="minorHAnsi"/>
          <w:lang w:val="fr-CA"/>
        </w:rPr>
        <w:t>à l’</w:t>
      </w:r>
      <w:proofErr w:type="spellStart"/>
      <w:r w:rsidR="00FF6126">
        <w:rPr>
          <w:rFonts w:asciiTheme="minorHAnsi" w:hAnsiTheme="minorHAnsi"/>
          <w:lang w:val="fr-CA"/>
        </w:rPr>
        <w:t>AwAC</w:t>
      </w:r>
      <w:proofErr w:type="spellEnd"/>
      <w:r w:rsidR="00390E38" w:rsidRPr="007C5E03">
        <w:rPr>
          <w:rFonts w:asciiTheme="minorHAnsi" w:hAnsiTheme="minorHAnsi"/>
          <w:lang w:val="fr-CA"/>
        </w:rPr>
        <w:t xml:space="preserve"> et l’alerte </w:t>
      </w:r>
      <w:r w:rsidR="00AD3903" w:rsidRPr="007C5E03">
        <w:rPr>
          <w:rFonts w:asciiTheme="minorHAnsi" w:hAnsiTheme="minorHAnsi"/>
          <w:lang w:val="fr-CA"/>
        </w:rPr>
        <w:t>de tout problème détecté.</w:t>
      </w:r>
    </w:p>
    <w:p w14:paraId="40972505" w14:textId="77777777" w:rsidR="006178F1" w:rsidRPr="00FC04A3" w:rsidRDefault="00095F69" w:rsidP="008143BA">
      <w:pPr>
        <w:pStyle w:val="Titre2"/>
        <w:jc w:val="both"/>
        <w:rPr>
          <w:lang w:val="fr-BE"/>
        </w:rPr>
      </w:pPr>
      <w:bookmarkStart w:id="34" w:name="_Toc98753844"/>
      <w:r w:rsidRPr="00FC04A3">
        <w:rPr>
          <w:lang w:val="fr-BE"/>
        </w:rPr>
        <w:t>Porteur de projet et ses partenaires</w:t>
      </w:r>
      <w:bookmarkEnd w:id="34"/>
    </w:p>
    <w:p w14:paraId="01740485" w14:textId="77777777" w:rsidR="00E5652E" w:rsidRPr="00B323D0" w:rsidRDefault="00E5652E" w:rsidP="008143BA">
      <w:pPr>
        <w:jc w:val="both"/>
        <w:rPr>
          <w:rFonts w:asciiTheme="minorHAnsi" w:hAnsiTheme="minorHAnsi"/>
          <w:lang w:val="fr-CA"/>
        </w:rPr>
      </w:pPr>
      <w:r w:rsidRPr="00B323D0">
        <w:rPr>
          <w:rFonts w:asciiTheme="minorHAnsi" w:hAnsiTheme="minorHAnsi"/>
          <w:lang w:val="fr-CA"/>
        </w:rPr>
        <w:t xml:space="preserve">Le projet est mis en œuvre et </w:t>
      </w:r>
      <w:r w:rsidR="00E01686">
        <w:rPr>
          <w:rFonts w:asciiTheme="minorHAnsi" w:hAnsiTheme="minorHAnsi"/>
          <w:lang w:val="fr-CA"/>
        </w:rPr>
        <w:t xml:space="preserve">est </w:t>
      </w:r>
      <w:r w:rsidRPr="00B323D0">
        <w:rPr>
          <w:rFonts w:asciiTheme="minorHAnsi" w:hAnsiTheme="minorHAnsi"/>
          <w:lang w:val="fr-CA"/>
        </w:rPr>
        <w:t>géré par le porteur de projet. Il peut</w:t>
      </w:r>
      <w:r w:rsidR="00FB6B9E" w:rsidRPr="00B323D0">
        <w:rPr>
          <w:rFonts w:asciiTheme="minorHAnsi" w:hAnsiTheme="minorHAnsi"/>
          <w:lang w:val="fr-CA"/>
        </w:rPr>
        <w:t>/doit</w:t>
      </w:r>
      <w:r w:rsidRPr="00B323D0">
        <w:rPr>
          <w:rFonts w:asciiTheme="minorHAnsi" w:hAnsiTheme="minorHAnsi"/>
          <w:lang w:val="fr-CA"/>
        </w:rPr>
        <w:t xml:space="preserve"> </w:t>
      </w:r>
      <w:r w:rsidR="007938B3">
        <w:rPr>
          <w:rFonts w:asciiTheme="minorHAnsi" w:hAnsiTheme="minorHAnsi"/>
          <w:lang w:val="fr-CA"/>
        </w:rPr>
        <w:t>selon les cas</w:t>
      </w:r>
      <w:r w:rsidR="005E223F">
        <w:rPr>
          <w:rFonts w:asciiTheme="minorHAnsi" w:hAnsiTheme="minorHAnsi"/>
          <w:lang w:val="fr-CA"/>
        </w:rPr>
        <w:t xml:space="preserve"> </w:t>
      </w:r>
      <w:r w:rsidRPr="00B323D0">
        <w:rPr>
          <w:rFonts w:asciiTheme="minorHAnsi" w:hAnsiTheme="minorHAnsi"/>
          <w:lang w:val="fr-CA"/>
        </w:rPr>
        <w:t>confier la réalisation de certaines activités à un ou plusieurs partenaire(s) comme précisé dans le projet</w:t>
      </w:r>
      <w:r w:rsidR="00512CA0" w:rsidRPr="00B323D0">
        <w:rPr>
          <w:rFonts w:asciiTheme="minorHAnsi" w:hAnsiTheme="minorHAnsi"/>
          <w:lang w:val="fr-CA"/>
        </w:rPr>
        <w:t xml:space="preserve"> approuvé</w:t>
      </w:r>
      <w:r w:rsidRPr="00B323D0">
        <w:rPr>
          <w:rFonts w:asciiTheme="minorHAnsi" w:hAnsiTheme="minorHAnsi"/>
          <w:lang w:val="fr-CA"/>
        </w:rPr>
        <w:t>, mais le porteur porte seul vis</w:t>
      </w:r>
      <w:r w:rsidR="005E223F">
        <w:rPr>
          <w:rFonts w:asciiTheme="minorHAnsi" w:hAnsiTheme="minorHAnsi"/>
          <w:lang w:val="fr-CA"/>
        </w:rPr>
        <w:t>-</w:t>
      </w:r>
      <w:r w:rsidRPr="00B323D0">
        <w:rPr>
          <w:rFonts w:asciiTheme="minorHAnsi" w:hAnsiTheme="minorHAnsi"/>
          <w:lang w:val="fr-CA"/>
        </w:rPr>
        <w:t>à</w:t>
      </w:r>
      <w:r w:rsidR="005E223F">
        <w:rPr>
          <w:rFonts w:asciiTheme="minorHAnsi" w:hAnsiTheme="minorHAnsi"/>
          <w:lang w:val="fr-CA"/>
        </w:rPr>
        <w:t>-</w:t>
      </w:r>
      <w:r w:rsidRPr="00B323D0">
        <w:rPr>
          <w:rFonts w:asciiTheme="minorHAnsi" w:hAnsiTheme="minorHAnsi"/>
          <w:lang w:val="fr-CA"/>
        </w:rPr>
        <w:t>vis de l’</w:t>
      </w:r>
      <w:proofErr w:type="spellStart"/>
      <w:r w:rsidR="00FF6126">
        <w:rPr>
          <w:rFonts w:asciiTheme="minorHAnsi" w:hAnsiTheme="minorHAnsi"/>
          <w:lang w:val="fr-CA"/>
        </w:rPr>
        <w:t>AwAC</w:t>
      </w:r>
      <w:proofErr w:type="spellEnd"/>
      <w:r w:rsidRPr="00B323D0">
        <w:rPr>
          <w:rFonts w:asciiTheme="minorHAnsi" w:hAnsiTheme="minorHAnsi"/>
          <w:lang w:val="fr-CA"/>
        </w:rPr>
        <w:t xml:space="preserve"> la responsabilité de l’exécution du pro</w:t>
      </w:r>
      <w:r w:rsidR="00B20001">
        <w:rPr>
          <w:rFonts w:asciiTheme="minorHAnsi" w:hAnsiTheme="minorHAnsi"/>
          <w:lang w:val="fr-CA"/>
        </w:rPr>
        <w:t>jet</w:t>
      </w:r>
      <w:r w:rsidRPr="00B323D0">
        <w:rPr>
          <w:rFonts w:asciiTheme="minorHAnsi" w:hAnsiTheme="minorHAnsi"/>
          <w:lang w:val="fr-CA"/>
        </w:rPr>
        <w:t xml:space="preserve"> subventionné. Il s’engage à exécuter ou </w:t>
      </w:r>
      <w:proofErr w:type="spellStart"/>
      <w:r w:rsidRPr="00B323D0">
        <w:rPr>
          <w:rFonts w:asciiTheme="minorHAnsi" w:hAnsiTheme="minorHAnsi"/>
          <w:lang w:val="fr-CA"/>
        </w:rPr>
        <w:t>co</w:t>
      </w:r>
      <w:proofErr w:type="spellEnd"/>
      <w:r w:rsidRPr="00B323D0">
        <w:rPr>
          <w:rFonts w:asciiTheme="minorHAnsi" w:hAnsiTheme="minorHAnsi"/>
          <w:lang w:val="fr-CA"/>
        </w:rPr>
        <w:t xml:space="preserve">-exécuter tous les travaux jugés indispensables et en général, à remplir toutes les obligations nécessaires au bon aboutissement du projet. </w:t>
      </w:r>
    </w:p>
    <w:p w14:paraId="5ADE024F" w14:textId="77777777" w:rsidR="00E5652E" w:rsidRPr="00E5652E" w:rsidRDefault="00E5652E" w:rsidP="008143BA">
      <w:pPr>
        <w:pStyle w:val="PS"/>
        <w:spacing w:line="276" w:lineRule="auto"/>
        <w:ind w:firstLine="0"/>
        <w:rPr>
          <w:rFonts w:ascii="Calibri" w:hAnsi="Calibri"/>
          <w:sz w:val="24"/>
          <w:lang w:eastAsia="en-US" w:bidi="en-US"/>
        </w:rPr>
      </w:pPr>
      <w:r w:rsidRPr="00E5652E">
        <w:rPr>
          <w:rFonts w:ascii="Calibri" w:hAnsi="Calibri"/>
          <w:sz w:val="24"/>
          <w:lang w:eastAsia="en-US" w:bidi="en-US"/>
        </w:rPr>
        <w:t xml:space="preserve">Une copie de l’arrêté de subvention, de ses annexes et de ce </w:t>
      </w:r>
      <w:r w:rsidR="004A567C">
        <w:rPr>
          <w:rFonts w:ascii="Calibri" w:hAnsi="Calibri"/>
          <w:sz w:val="24"/>
          <w:lang w:eastAsia="en-US" w:bidi="en-US"/>
        </w:rPr>
        <w:t>règlement</w:t>
      </w:r>
      <w:r w:rsidR="004A567C" w:rsidRPr="00E5652E">
        <w:rPr>
          <w:rFonts w:ascii="Calibri" w:hAnsi="Calibri"/>
          <w:sz w:val="24"/>
          <w:lang w:eastAsia="en-US" w:bidi="en-US"/>
        </w:rPr>
        <w:t xml:space="preserve"> </w:t>
      </w:r>
      <w:r w:rsidRPr="00E5652E">
        <w:rPr>
          <w:rFonts w:ascii="Calibri" w:hAnsi="Calibri"/>
          <w:sz w:val="24"/>
          <w:lang w:eastAsia="en-US" w:bidi="en-US"/>
        </w:rPr>
        <w:t xml:space="preserve">est remise par le porteur de projet à chacun de ses partenaires. Les collaborations avec les partenaires sont régies par une convention de collaboration </w:t>
      </w:r>
      <w:r w:rsidR="00AF59E9">
        <w:rPr>
          <w:rFonts w:ascii="Calibri" w:hAnsi="Calibri"/>
          <w:sz w:val="24"/>
          <w:lang w:eastAsia="en-US" w:bidi="en-US"/>
        </w:rPr>
        <w:t>à signer entre eux</w:t>
      </w:r>
      <w:r w:rsidR="00512CA0">
        <w:rPr>
          <w:rFonts w:ascii="Calibri" w:hAnsi="Calibri"/>
          <w:sz w:val="24"/>
          <w:lang w:eastAsia="en-US" w:bidi="en-US"/>
        </w:rPr>
        <w:t xml:space="preserve"> </w:t>
      </w:r>
      <w:r w:rsidRPr="00E5652E">
        <w:rPr>
          <w:rFonts w:ascii="Calibri" w:hAnsi="Calibri"/>
          <w:sz w:val="24"/>
          <w:lang w:eastAsia="en-US" w:bidi="en-US"/>
        </w:rPr>
        <w:t>(</w:t>
      </w:r>
      <w:r w:rsidR="00B20001">
        <w:rPr>
          <w:rFonts w:ascii="Calibri" w:hAnsi="Calibri"/>
          <w:sz w:val="24"/>
          <w:lang w:eastAsia="en-US" w:bidi="en-US"/>
        </w:rPr>
        <w:t>modèle pour cette convention en annexe 6</w:t>
      </w:r>
      <w:r w:rsidRPr="00E5652E">
        <w:rPr>
          <w:rFonts w:ascii="Calibri" w:hAnsi="Calibri"/>
          <w:sz w:val="24"/>
          <w:lang w:eastAsia="en-US" w:bidi="en-US"/>
        </w:rPr>
        <w:t>).</w:t>
      </w:r>
    </w:p>
    <w:p w14:paraId="120B800C" w14:textId="77777777" w:rsidR="00E5652E" w:rsidRPr="00E5652E" w:rsidRDefault="00E5652E" w:rsidP="008143BA">
      <w:pPr>
        <w:pStyle w:val="PS"/>
        <w:spacing w:line="276" w:lineRule="auto"/>
        <w:ind w:firstLine="0"/>
        <w:rPr>
          <w:rFonts w:ascii="Calibri" w:hAnsi="Calibri"/>
          <w:sz w:val="24"/>
          <w:lang w:eastAsia="en-US" w:bidi="en-US"/>
        </w:rPr>
      </w:pPr>
      <w:r w:rsidRPr="00E5652E">
        <w:rPr>
          <w:rFonts w:ascii="Calibri" w:hAnsi="Calibri"/>
          <w:sz w:val="24"/>
          <w:lang w:eastAsia="en-US" w:bidi="en-US"/>
        </w:rPr>
        <w:t>L’</w:t>
      </w:r>
      <w:proofErr w:type="spellStart"/>
      <w:r w:rsidR="00FF6126">
        <w:rPr>
          <w:rFonts w:ascii="Calibri" w:hAnsi="Calibri"/>
          <w:sz w:val="24"/>
          <w:lang w:eastAsia="en-US" w:bidi="en-US"/>
        </w:rPr>
        <w:t>AwAC</w:t>
      </w:r>
      <w:proofErr w:type="spellEnd"/>
      <w:r w:rsidRPr="00E5652E">
        <w:rPr>
          <w:rFonts w:ascii="Calibri" w:hAnsi="Calibri"/>
          <w:sz w:val="24"/>
          <w:lang w:eastAsia="en-US" w:bidi="en-US"/>
        </w:rPr>
        <w:t xml:space="preserve"> ne traite qu’avec le porteur de projet.</w:t>
      </w:r>
    </w:p>
    <w:p w14:paraId="5E3C0827" w14:textId="77777777" w:rsidR="006178F1" w:rsidRDefault="00095F69" w:rsidP="008143BA">
      <w:pPr>
        <w:pStyle w:val="Titre2"/>
        <w:numPr>
          <w:ilvl w:val="1"/>
          <w:numId w:val="8"/>
        </w:numPr>
        <w:jc w:val="both"/>
        <w:rPr>
          <w:lang w:val="fr-BE"/>
        </w:rPr>
      </w:pPr>
      <w:bookmarkStart w:id="35" w:name="_Toc98753845"/>
      <w:r w:rsidRPr="00AD3903">
        <w:rPr>
          <w:lang w:val="fr-BE"/>
        </w:rPr>
        <w:t xml:space="preserve">Comité </w:t>
      </w:r>
      <w:r w:rsidR="007776D7" w:rsidRPr="00AD3903">
        <w:rPr>
          <w:lang w:val="fr-BE"/>
        </w:rPr>
        <w:t xml:space="preserve">local </w:t>
      </w:r>
      <w:r w:rsidRPr="00AD3903">
        <w:rPr>
          <w:lang w:val="fr-BE"/>
        </w:rPr>
        <w:t>de suivi du projet</w:t>
      </w:r>
      <w:bookmarkEnd w:id="35"/>
    </w:p>
    <w:p w14:paraId="4011980F" w14:textId="77777777" w:rsidR="007776D7" w:rsidRPr="00512CA0" w:rsidRDefault="00246308" w:rsidP="008143BA">
      <w:pPr>
        <w:jc w:val="both"/>
        <w:rPr>
          <w:lang w:val="fr-CA"/>
        </w:rPr>
      </w:pPr>
      <w:r>
        <w:rPr>
          <w:lang w:val="fr-CA"/>
        </w:rPr>
        <w:t>Un c</w:t>
      </w:r>
      <w:r w:rsidR="00E5652E" w:rsidRPr="00512CA0">
        <w:rPr>
          <w:lang w:val="fr-CA"/>
        </w:rPr>
        <w:t>omité</w:t>
      </w:r>
      <w:r w:rsidR="007776D7" w:rsidRPr="00512CA0">
        <w:rPr>
          <w:lang w:val="fr-CA"/>
        </w:rPr>
        <w:t xml:space="preserve"> local </w:t>
      </w:r>
      <w:r w:rsidR="00E5652E" w:rsidRPr="00512CA0">
        <w:rPr>
          <w:lang w:val="fr-CA"/>
        </w:rPr>
        <w:t xml:space="preserve">de suivi </w:t>
      </w:r>
      <w:r w:rsidR="007776D7" w:rsidRPr="00512CA0">
        <w:rPr>
          <w:lang w:val="fr-CA"/>
        </w:rPr>
        <w:t xml:space="preserve">(CLS) </w:t>
      </w:r>
      <w:r w:rsidR="00E5652E" w:rsidRPr="00512CA0">
        <w:rPr>
          <w:lang w:val="fr-CA"/>
        </w:rPr>
        <w:t xml:space="preserve">est créé pour chaque projet. </w:t>
      </w:r>
      <w:r w:rsidR="007776D7" w:rsidRPr="00512CA0">
        <w:rPr>
          <w:lang w:val="fr-CA"/>
        </w:rPr>
        <w:t>Ce comité</w:t>
      </w:r>
      <w:r w:rsidR="00512CA0">
        <w:rPr>
          <w:lang w:val="fr-CA"/>
        </w:rPr>
        <w:t xml:space="preserve"> </w:t>
      </w:r>
      <w:r w:rsidR="00016A9D" w:rsidRPr="00512CA0">
        <w:rPr>
          <w:lang w:val="fr-CA"/>
        </w:rPr>
        <w:t>joue</w:t>
      </w:r>
      <w:r w:rsidR="007776D7" w:rsidRPr="00512CA0">
        <w:rPr>
          <w:lang w:val="fr-CA"/>
        </w:rPr>
        <w:t xml:space="preserve"> un rôle important car il doit garantir la transparence dans la gestion </w:t>
      </w:r>
      <w:r w:rsidR="00AD3F3E" w:rsidRPr="00512CA0">
        <w:rPr>
          <w:lang w:val="fr-CA"/>
        </w:rPr>
        <w:t>opérationnelle et stratégique du</w:t>
      </w:r>
      <w:r w:rsidR="007776D7" w:rsidRPr="00512CA0">
        <w:rPr>
          <w:lang w:val="fr-CA"/>
        </w:rPr>
        <w:t xml:space="preserve"> projet</w:t>
      </w:r>
      <w:r w:rsidR="00AD3F3E" w:rsidRPr="00512CA0">
        <w:rPr>
          <w:lang w:val="fr-CA"/>
        </w:rPr>
        <w:t xml:space="preserve">, assurer </w:t>
      </w:r>
      <w:r w:rsidR="00512CA0">
        <w:rPr>
          <w:lang w:val="fr-CA"/>
        </w:rPr>
        <w:t xml:space="preserve">son </w:t>
      </w:r>
      <w:r w:rsidR="00512CA0" w:rsidRPr="00512CA0">
        <w:rPr>
          <w:lang w:val="fr-CA"/>
        </w:rPr>
        <w:t xml:space="preserve">ancrage </w:t>
      </w:r>
      <w:r w:rsidR="00AD3F3E" w:rsidRPr="00512CA0">
        <w:rPr>
          <w:lang w:val="fr-CA"/>
        </w:rPr>
        <w:t xml:space="preserve">local </w:t>
      </w:r>
      <w:r w:rsidR="00390E38" w:rsidRPr="00512CA0">
        <w:rPr>
          <w:lang w:val="fr-CA"/>
        </w:rPr>
        <w:t>et participer à la capitalisation des résultats au niveau national</w:t>
      </w:r>
      <w:r w:rsidR="00AD3F3E" w:rsidRPr="00512CA0">
        <w:rPr>
          <w:lang w:val="fr-CA"/>
        </w:rPr>
        <w:t xml:space="preserve">. </w:t>
      </w:r>
    </w:p>
    <w:p w14:paraId="7E0353C2" w14:textId="77777777" w:rsidR="00E5652E" w:rsidRPr="00512CA0" w:rsidRDefault="00E5652E" w:rsidP="008143BA">
      <w:pPr>
        <w:jc w:val="both"/>
        <w:rPr>
          <w:lang w:val="fr-CA"/>
        </w:rPr>
      </w:pPr>
      <w:r w:rsidRPr="00512CA0">
        <w:rPr>
          <w:lang w:val="fr-CA"/>
        </w:rPr>
        <w:t>Dans cette o</w:t>
      </w:r>
      <w:r w:rsidR="000F26E4" w:rsidRPr="00512CA0">
        <w:rPr>
          <w:lang w:val="fr-CA"/>
        </w:rPr>
        <w:t>p</w:t>
      </w:r>
      <w:r w:rsidRPr="00512CA0">
        <w:rPr>
          <w:lang w:val="fr-CA"/>
        </w:rPr>
        <w:t xml:space="preserve">tique, participeront notamment au </w:t>
      </w:r>
      <w:r w:rsidR="000F26E4" w:rsidRPr="00512CA0">
        <w:rPr>
          <w:lang w:val="fr-CA"/>
        </w:rPr>
        <w:t xml:space="preserve">CLS </w:t>
      </w:r>
      <w:r w:rsidRPr="00512CA0">
        <w:rPr>
          <w:lang w:val="fr-CA"/>
        </w:rPr>
        <w:t>du projet:</w:t>
      </w:r>
    </w:p>
    <w:p w14:paraId="60B13149" w14:textId="77777777" w:rsidR="00E5652E" w:rsidRPr="00512CA0" w:rsidRDefault="00016A9D" w:rsidP="008143BA">
      <w:pPr>
        <w:pStyle w:val="Paragraphedeliste"/>
        <w:numPr>
          <w:ilvl w:val="0"/>
          <w:numId w:val="3"/>
        </w:numPr>
        <w:jc w:val="both"/>
        <w:rPr>
          <w:lang w:val="fr-CA"/>
        </w:rPr>
      </w:pPr>
      <w:r w:rsidRPr="00512CA0">
        <w:rPr>
          <w:lang w:val="fr-CA"/>
        </w:rPr>
        <w:t xml:space="preserve">un </w:t>
      </w:r>
      <w:r w:rsidR="00E5652E" w:rsidRPr="00512CA0">
        <w:rPr>
          <w:lang w:val="fr-CA"/>
        </w:rPr>
        <w:t xml:space="preserve">ou </w:t>
      </w:r>
      <w:r w:rsidRPr="00512CA0">
        <w:rPr>
          <w:lang w:val="fr-CA"/>
        </w:rPr>
        <w:t>d</w:t>
      </w:r>
      <w:r w:rsidR="00E5652E" w:rsidRPr="00512CA0">
        <w:rPr>
          <w:lang w:val="fr-CA"/>
        </w:rPr>
        <w:t>es représentant(s) du porteur de projet et de tous les partenaires du projet,</w:t>
      </w:r>
    </w:p>
    <w:p w14:paraId="08BCA872" w14:textId="77777777" w:rsidR="00E5652E" w:rsidRPr="00512CA0" w:rsidRDefault="00016A9D" w:rsidP="008143BA">
      <w:pPr>
        <w:pStyle w:val="Paragraphedeliste"/>
        <w:numPr>
          <w:ilvl w:val="0"/>
          <w:numId w:val="3"/>
        </w:numPr>
        <w:jc w:val="both"/>
        <w:rPr>
          <w:lang w:val="fr-CA"/>
        </w:rPr>
      </w:pPr>
      <w:r w:rsidRPr="00512CA0">
        <w:rPr>
          <w:lang w:val="fr-CA"/>
        </w:rPr>
        <w:t>d</w:t>
      </w:r>
      <w:r w:rsidR="00E5652E" w:rsidRPr="00512CA0">
        <w:rPr>
          <w:lang w:val="fr-CA"/>
        </w:rPr>
        <w:t>es représentants des bénéficiaires du projet,</w:t>
      </w:r>
    </w:p>
    <w:p w14:paraId="4896D89B" w14:textId="77777777" w:rsidR="00F75496" w:rsidRPr="00F75496" w:rsidRDefault="00016A9D" w:rsidP="008143BA">
      <w:pPr>
        <w:pStyle w:val="Paragraphedeliste"/>
        <w:numPr>
          <w:ilvl w:val="0"/>
          <w:numId w:val="3"/>
        </w:numPr>
        <w:jc w:val="both"/>
        <w:rPr>
          <w:lang w:val="fr-CA"/>
        </w:rPr>
      </w:pPr>
      <w:r w:rsidRPr="00512CA0">
        <w:rPr>
          <w:lang w:val="fr-CA"/>
        </w:rPr>
        <w:lastRenderedPageBreak/>
        <w:t>d</w:t>
      </w:r>
      <w:r w:rsidR="00E5652E" w:rsidRPr="00512CA0">
        <w:rPr>
          <w:lang w:val="fr-CA"/>
        </w:rPr>
        <w:t>es représentants des autorités nationales ou locales participant au projet ou au suivi du projet.</w:t>
      </w:r>
    </w:p>
    <w:p w14:paraId="5E009F2E" w14:textId="77777777" w:rsidR="00E5652E" w:rsidRDefault="00390E38" w:rsidP="008143BA">
      <w:pPr>
        <w:jc w:val="both"/>
        <w:rPr>
          <w:lang w:val="fr-CA"/>
        </w:rPr>
      </w:pPr>
      <w:r w:rsidRPr="00512CA0">
        <w:rPr>
          <w:lang w:val="fr-CA"/>
        </w:rPr>
        <w:t>L</w:t>
      </w:r>
      <w:r w:rsidR="00016A9D" w:rsidRPr="00512CA0">
        <w:rPr>
          <w:lang w:val="fr-CA"/>
        </w:rPr>
        <w:t xml:space="preserve">e représentant </w:t>
      </w:r>
      <w:r w:rsidR="00246308">
        <w:rPr>
          <w:lang w:val="fr-CA"/>
        </w:rPr>
        <w:t xml:space="preserve">local </w:t>
      </w:r>
      <w:r w:rsidR="00016A9D" w:rsidRPr="00512CA0">
        <w:rPr>
          <w:lang w:val="fr-CA"/>
        </w:rPr>
        <w:t>de</w:t>
      </w:r>
      <w:r w:rsidR="000F26E4" w:rsidRPr="00512CA0">
        <w:rPr>
          <w:lang w:val="fr-CA"/>
        </w:rPr>
        <w:t xml:space="preserve"> l’</w:t>
      </w:r>
      <w:proofErr w:type="spellStart"/>
      <w:r w:rsidR="000F26E4" w:rsidRPr="00512CA0">
        <w:rPr>
          <w:lang w:val="fr-CA"/>
        </w:rPr>
        <w:t>AwAC</w:t>
      </w:r>
      <w:proofErr w:type="spellEnd"/>
      <w:r w:rsidR="000F26E4" w:rsidRPr="00512CA0">
        <w:rPr>
          <w:lang w:val="fr-CA"/>
        </w:rPr>
        <w:t xml:space="preserve"> dans le pays du Sud</w:t>
      </w:r>
      <w:r w:rsidR="00512CA0">
        <w:rPr>
          <w:lang w:val="fr-CA"/>
        </w:rPr>
        <w:t xml:space="preserve"> </w:t>
      </w:r>
      <w:r w:rsidR="00E5652E" w:rsidRPr="00512CA0">
        <w:rPr>
          <w:lang w:val="fr-CA"/>
        </w:rPr>
        <w:t xml:space="preserve">est systématiquement </w:t>
      </w:r>
      <w:r w:rsidR="000F26E4" w:rsidRPr="00512CA0">
        <w:rPr>
          <w:lang w:val="fr-CA"/>
        </w:rPr>
        <w:t>invité aux réunions avec le CLS</w:t>
      </w:r>
      <w:r w:rsidR="00E5652E" w:rsidRPr="00512CA0">
        <w:rPr>
          <w:lang w:val="fr-CA"/>
        </w:rPr>
        <w:t>, avec un rôle consultatif</w:t>
      </w:r>
      <w:r w:rsidR="000F26E4" w:rsidRPr="00512CA0">
        <w:rPr>
          <w:lang w:val="fr-CA"/>
        </w:rPr>
        <w:t>.</w:t>
      </w:r>
    </w:p>
    <w:p w14:paraId="58E77EA0" w14:textId="77777777" w:rsidR="00F75496" w:rsidRPr="00512CA0" w:rsidRDefault="00F75496" w:rsidP="008143BA">
      <w:pPr>
        <w:jc w:val="both"/>
        <w:rPr>
          <w:lang w:val="fr-CA"/>
        </w:rPr>
      </w:pPr>
      <w:r w:rsidRPr="00F75496">
        <w:rPr>
          <w:lang w:val="fr-CA"/>
        </w:rPr>
        <w:t>La composition du CLS est fixée dans l’</w:t>
      </w:r>
      <w:r w:rsidR="005E223F">
        <w:rPr>
          <w:lang w:val="fr-CA"/>
        </w:rPr>
        <w:t>a</w:t>
      </w:r>
      <w:r w:rsidRPr="00F75496">
        <w:rPr>
          <w:lang w:val="fr-CA"/>
        </w:rPr>
        <w:t xml:space="preserve">rrêté </w:t>
      </w:r>
      <w:r w:rsidR="005E223F">
        <w:rPr>
          <w:lang w:val="fr-CA"/>
        </w:rPr>
        <w:t>m</w:t>
      </w:r>
      <w:r w:rsidRPr="00F75496">
        <w:rPr>
          <w:lang w:val="fr-CA"/>
        </w:rPr>
        <w:t>inistériel de subvention.</w:t>
      </w:r>
    </w:p>
    <w:p w14:paraId="43F1B4F0" w14:textId="77777777" w:rsidR="00210665" w:rsidRPr="00512CA0" w:rsidRDefault="007220D1" w:rsidP="008143BA">
      <w:pPr>
        <w:jc w:val="both"/>
        <w:rPr>
          <w:lang w:val="fr-CA"/>
        </w:rPr>
      </w:pPr>
      <w:r w:rsidRPr="00512CA0">
        <w:rPr>
          <w:lang w:val="fr-CA"/>
        </w:rPr>
        <w:t>En tout début de projet, un atelier de démarrage doit être organisé</w:t>
      </w:r>
      <w:r w:rsidR="00016A9D" w:rsidRPr="00512CA0">
        <w:rPr>
          <w:lang w:val="fr-CA"/>
        </w:rPr>
        <w:t>. Il réunira</w:t>
      </w:r>
      <w:r w:rsidRPr="00512CA0">
        <w:rPr>
          <w:lang w:val="fr-CA"/>
        </w:rPr>
        <w:t xml:space="preserve"> </w:t>
      </w:r>
      <w:r w:rsidR="00065DF9" w:rsidRPr="00512CA0">
        <w:rPr>
          <w:lang w:val="fr-CA"/>
        </w:rPr>
        <w:t>les différents membres</w:t>
      </w:r>
      <w:r w:rsidRPr="00512CA0">
        <w:rPr>
          <w:lang w:val="fr-CA"/>
        </w:rPr>
        <w:t xml:space="preserve"> du CLS </w:t>
      </w:r>
      <w:r w:rsidR="00210665" w:rsidRPr="00512CA0">
        <w:rPr>
          <w:lang w:val="fr-CA"/>
        </w:rPr>
        <w:t xml:space="preserve">ainsi que </w:t>
      </w:r>
      <w:r w:rsidR="00016A9D" w:rsidRPr="00512CA0">
        <w:rPr>
          <w:lang w:val="fr-CA"/>
        </w:rPr>
        <w:t xml:space="preserve">le représentant </w:t>
      </w:r>
      <w:r w:rsidR="00512CA0">
        <w:rPr>
          <w:lang w:val="fr-CA"/>
        </w:rPr>
        <w:t>local</w:t>
      </w:r>
      <w:r w:rsidR="00390E38" w:rsidRPr="00512CA0">
        <w:rPr>
          <w:lang w:val="fr-CA"/>
        </w:rPr>
        <w:t xml:space="preserve"> </w:t>
      </w:r>
      <w:r w:rsidR="00F75496">
        <w:rPr>
          <w:lang w:val="fr-CA"/>
        </w:rPr>
        <w:t>de l’</w:t>
      </w:r>
      <w:proofErr w:type="spellStart"/>
      <w:r w:rsidR="00F75496">
        <w:rPr>
          <w:lang w:val="fr-CA"/>
        </w:rPr>
        <w:t>AwAC</w:t>
      </w:r>
      <w:proofErr w:type="spellEnd"/>
      <w:r w:rsidR="00F75496">
        <w:rPr>
          <w:lang w:val="fr-CA"/>
        </w:rPr>
        <w:t xml:space="preserve"> </w:t>
      </w:r>
      <w:r w:rsidR="00390E38" w:rsidRPr="00512CA0">
        <w:rPr>
          <w:lang w:val="fr-CA"/>
        </w:rPr>
        <w:t>qui y</w:t>
      </w:r>
      <w:r w:rsidRPr="00512CA0">
        <w:rPr>
          <w:lang w:val="fr-CA"/>
        </w:rPr>
        <w:t xml:space="preserve"> explique</w:t>
      </w:r>
      <w:r w:rsidR="00016A9D" w:rsidRPr="00512CA0">
        <w:rPr>
          <w:lang w:val="fr-CA"/>
        </w:rPr>
        <w:t>ra</w:t>
      </w:r>
      <w:r w:rsidRPr="00512CA0">
        <w:rPr>
          <w:lang w:val="fr-CA"/>
        </w:rPr>
        <w:t xml:space="preserve"> les règles à respecter p</w:t>
      </w:r>
      <w:r w:rsidR="00F75496">
        <w:rPr>
          <w:lang w:val="fr-CA"/>
        </w:rPr>
        <w:t>a</w:t>
      </w:r>
      <w:r w:rsidRPr="00512CA0">
        <w:rPr>
          <w:lang w:val="fr-CA"/>
        </w:rPr>
        <w:t xml:space="preserve">r le porteur de projet et ses partenaires. </w:t>
      </w:r>
    </w:p>
    <w:p w14:paraId="2AB73BD9" w14:textId="77777777" w:rsidR="00016A9D" w:rsidRPr="00094715" w:rsidRDefault="00016A9D" w:rsidP="008143BA">
      <w:pPr>
        <w:jc w:val="both"/>
        <w:rPr>
          <w:lang w:val="fr-CA"/>
        </w:rPr>
      </w:pPr>
      <w:r w:rsidRPr="00094715">
        <w:rPr>
          <w:lang w:val="fr-CA"/>
        </w:rPr>
        <w:t xml:space="preserve">Le </w:t>
      </w:r>
      <w:r w:rsidR="00390E38" w:rsidRPr="00094715">
        <w:rPr>
          <w:lang w:val="fr-CA"/>
        </w:rPr>
        <w:t>CLS</w:t>
      </w:r>
      <w:r w:rsidRPr="00094715">
        <w:rPr>
          <w:lang w:val="fr-CA"/>
        </w:rPr>
        <w:t xml:space="preserve"> du projet se réunit</w:t>
      </w:r>
      <w:r w:rsidR="00390E38" w:rsidRPr="00094715">
        <w:rPr>
          <w:lang w:val="fr-CA"/>
        </w:rPr>
        <w:t xml:space="preserve"> ensuite</w:t>
      </w:r>
      <w:r w:rsidRPr="00094715">
        <w:rPr>
          <w:lang w:val="fr-CA"/>
        </w:rPr>
        <w:t xml:space="preserve"> </w:t>
      </w:r>
      <w:r w:rsidR="00D7071A" w:rsidRPr="00094715">
        <w:rPr>
          <w:lang w:val="fr-CA"/>
        </w:rPr>
        <w:t xml:space="preserve">au minimum </w:t>
      </w:r>
      <w:r w:rsidRPr="00094715">
        <w:rPr>
          <w:lang w:val="fr-CA"/>
        </w:rPr>
        <w:t>semestriellement ainsi qu’à la clôture de celui-ci. Il peut en outre être réuni en cas d’urgence à la demande d’un de ses membres</w:t>
      </w:r>
      <w:r w:rsidR="00094715" w:rsidRPr="00094715">
        <w:rPr>
          <w:lang w:val="fr-CA"/>
        </w:rPr>
        <w:t>.</w:t>
      </w:r>
    </w:p>
    <w:p w14:paraId="527FB372" w14:textId="77777777" w:rsidR="00016A9D" w:rsidRPr="00FB6B9E" w:rsidRDefault="00016A9D" w:rsidP="008143BA">
      <w:pPr>
        <w:pStyle w:val="Arnold"/>
        <w:tabs>
          <w:tab w:val="left" w:pos="540"/>
          <w:tab w:val="left" w:pos="1080"/>
        </w:tabs>
        <w:spacing w:line="276" w:lineRule="auto"/>
        <w:rPr>
          <w:rFonts w:ascii="Calibri" w:hAnsi="Calibri"/>
          <w:spacing w:val="0"/>
          <w:szCs w:val="20"/>
          <w:lang w:val="fr-CA" w:eastAsia="en-US" w:bidi="en-US"/>
        </w:rPr>
      </w:pPr>
      <w:r w:rsidRPr="00FB6B9E">
        <w:rPr>
          <w:rFonts w:ascii="Calibri" w:hAnsi="Calibri"/>
          <w:spacing w:val="0"/>
          <w:szCs w:val="20"/>
          <w:lang w:val="fr-CA" w:eastAsia="en-US" w:bidi="en-US"/>
        </w:rPr>
        <w:t xml:space="preserve">Lors de ses réunions, le </w:t>
      </w:r>
      <w:r w:rsidR="00512CA0" w:rsidRPr="00FB6B9E">
        <w:rPr>
          <w:rFonts w:ascii="Calibri" w:hAnsi="Calibri"/>
          <w:spacing w:val="0"/>
          <w:szCs w:val="20"/>
          <w:lang w:val="fr-CA" w:eastAsia="en-US" w:bidi="en-US"/>
        </w:rPr>
        <w:t>CLS</w:t>
      </w:r>
      <w:r w:rsidRPr="00FB6B9E">
        <w:rPr>
          <w:rFonts w:ascii="Calibri" w:hAnsi="Calibri"/>
          <w:spacing w:val="0"/>
          <w:szCs w:val="20"/>
          <w:lang w:val="fr-CA" w:eastAsia="en-US" w:bidi="en-US"/>
        </w:rPr>
        <w:t xml:space="preserve"> étudie </w:t>
      </w:r>
      <w:r w:rsidR="00390E38" w:rsidRPr="00FB6B9E">
        <w:rPr>
          <w:rFonts w:ascii="Calibri" w:hAnsi="Calibri"/>
          <w:spacing w:val="0"/>
          <w:szCs w:val="20"/>
          <w:lang w:val="fr-CA" w:eastAsia="en-US" w:bidi="en-US"/>
        </w:rPr>
        <w:t xml:space="preserve">le </w:t>
      </w:r>
      <w:r w:rsidR="004757FF">
        <w:rPr>
          <w:rFonts w:ascii="Calibri" w:hAnsi="Calibri"/>
          <w:spacing w:val="0"/>
          <w:szCs w:val="20"/>
          <w:lang w:val="fr-CA" w:eastAsia="en-US" w:bidi="en-US"/>
        </w:rPr>
        <w:t>compte rendu</w:t>
      </w:r>
      <w:r w:rsidR="00390E38" w:rsidRPr="00FB6B9E">
        <w:rPr>
          <w:rFonts w:ascii="Calibri" w:hAnsi="Calibri"/>
          <w:spacing w:val="0"/>
          <w:szCs w:val="20"/>
          <w:lang w:val="fr-CA" w:eastAsia="en-US" w:bidi="en-US"/>
        </w:rPr>
        <w:t xml:space="preserve"> des activités</w:t>
      </w:r>
      <w:r w:rsidRPr="00FB6B9E">
        <w:rPr>
          <w:rFonts w:ascii="Calibri" w:hAnsi="Calibri"/>
          <w:spacing w:val="0"/>
          <w:szCs w:val="20"/>
          <w:lang w:val="fr-CA" w:eastAsia="en-US" w:bidi="en-US"/>
        </w:rPr>
        <w:t xml:space="preserve"> de la période </w:t>
      </w:r>
      <w:r w:rsidR="00390E38" w:rsidRPr="00FB6B9E">
        <w:rPr>
          <w:rFonts w:ascii="Calibri" w:hAnsi="Calibri"/>
          <w:spacing w:val="0"/>
          <w:szCs w:val="20"/>
          <w:lang w:val="fr-CA" w:eastAsia="en-US" w:bidi="en-US"/>
        </w:rPr>
        <w:t>écoulée</w:t>
      </w:r>
      <w:r w:rsidRPr="00FB6B9E">
        <w:rPr>
          <w:rFonts w:ascii="Calibri" w:hAnsi="Calibri"/>
          <w:spacing w:val="0"/>
          <w:szCs w:val="20"/>
          <w:lang w:val="fr-CA" w:eastAsia="en-US" w:bidi="en-US"/>
        </w:rPr>
        <w:t xml:space="preserve"> (</w:t>
      </w:r>
      <w:r w:rsidR="00390E38" w:rsidRPr="00FB6B9E">
        <w:rPr>
          <w:rFonts w:ascii="Calibri" w:hAnsi="Calibri"/>
          <w:spacing w:val="0"/>
          <w:szCs w:val="20"/>
          <w:lang w:val="fr-CA" w:eastAsia="en-US" w:bidi="en-US"/>
        </w:rPr>
        <w:t>semestre, année ou ensemble du projet</w:t>
      </w:r>
      <w:r w:rsidRPr="00FB6B9E">
        <w:rPr>
          <w:rFonts w:ascii="Calibri" w:hAnsi="Calibri"/>
          <w:spacing w:val="0"/>
          <w:szCs w:val="20"/>
          <w:lang w:val="fr-CA" w:eastAsia="en-US" w:bidi="en-US"/>
        </w:rPr>
        <w:t>) ainsi que le programme d’activité</w:t>
      </w:r>
      <w:r w:rsidR="00512CA0" w:rsidRPr="00FB6B9E">
        <w:rPr>
          <w:rFonts w:ascii="Calibri" w:hAnsi="Calibri"/>
          <w:spacing w:val="0"/>
          <w:szCs w:val="20"/>
          <w:lang w:val="fr-CA" w:eastAsia="en-US" w:bidi="en-US"/>
        </w:rPr>
        <w:t>s</w:t>
      </w:r>
      <w:r w:rsidRPr="00FB6B9E">
        <w:rPr>
          <w:rFonts w:ascii="Calibri" w:hAnsi="Calibri"/>
          <w:spacing w:val="0"/>
          <w:szCs w:val="20"/>
          <w:lang w:val="fr-CA" w:eastAsia="en-US" w:bidi="en-US"/>
        </w:rPr>
        <w:t xml:space="preserve"> de la période suivante (annuel en début de projet et en fin d’année, semestriel en cours d’année).</w:t>
      </w:r>
    </w:p>
    <w:p w14:paraId="0813FE6D" w14:textId="77777777" w:rsidR="00390E38" w:rsidRPr="00FB6B9E" w:rsidRDefault="00390E38" w:rsidP="008143BA">
      <w:pPr>
        <w:jc w:val="both"/>
        <w:rPr>
          <w:lang w:val="fr-CA"/>
        </w:rPr>
      </w:pPr>
      <w:r w:rsidRPr="00FB6B9E">
        <w:rPr>
          <w:lang w:val="fr-CA"/>
        </w:rPr>
        <w:t>Il est souhaitable que les réunions du CLS se tiennent dans les villages ou communes concernés par le projet (tour de rôle</w:t>
      </w:r>
      <w:r w:rsidR="005E223F">
        <w:rPr>
          <w:lang w:val="fr-CA"/>
        </w:rPr>
        <w:t>,</w:t>
      </w:r>
      <w:r w:rsidRPr="00FB6B9E">
        <w:rPr>
          <w:lang w:val="fr-CA"/>
        </w:rPr>
        <w:t xml:space="preserve"> si plusieurs communes ou villages) et qu’une visite de terrain soit organisée lors de chaque réunion. Il est souhaitable </w:t>
      </w:r>
      <w:r w:rsidR="00512CA0" w:rsidRPr="00FB6B9E">
        <w:rPr>
          <w:lang w:val="fr-CA"/>
        </w:rPr>
        <w:t>qu’un représentant du</w:t>
      </w:r>
      <w:r w:rsidRPr="00FB6B9E">
        <w:rPr>
          <w:lang w:val="fr-CA"/>
        </w:rPr>
        <w:t xml:space="preserve"> porteur de projet participe à chaque réunion du CLS, même </w:t>
      </w:r>
      <w:r w:rsidR="005E223F">
        <w:rPr>
          <w:lang w:val="fr-CA"/>
        </w:rPr>
        <w:t>si</w:t>
      </w:r>
      <w:r w:rsidR="005E223F" w:rsidRPr="00FB6B9E">
        <w:rPr>
          <w:lang w:val="fr-CA"/>
        </w:rPr>
        <w:t xml:space="preserve"> </w:t>
      </w:r>
      <w:r w:rsidRPr="00FB6B9E">
        <w:rPr>
          <w:lang w:val="fr-CA"/>
        </w:rPr>
        <w:t xml:space="preserve">celui-ci a son siège en Belgique. </w:t>
      </w:r>
    </w:p>
    <w:p w14:paraId="02143F31" w14:textId="77777777" w:rsidR="00390E38" w:rsidRPr="00512CA0" w:rsidRDefault="00390E38" w:rsidP="008143BA">
      <w:pPr>
        <w:jc w:val="both"/>
        <w:rPr>
          <w:lang w:val="fr-CA"/>
        </w:rPr>
      </w:pPr>
      <w:r w:rsidRPr="00FB6B9E">
        <w:rPr>
          <w:lang w:val="fr-CA"/>
        </w:rPr>
        <w:t xml:space="preserve">Il est </w:t>
      </w:r>
      <w:r w:rsidR="00E5697C" w:rsidRPr="00FB6B9E">
        <w:rPr>
          <w:lang w:val="fr-CA"/>
        </w:rPr>
        <w:t>de bonne pratique</w:t>
      </w:r>
      <w:r w:rsidRPr="00FB6B9E">
        <w:rPr>
          <w:lang w:val="fr-CA"/>
        </w:rPr>
        <w:t xml:space="preserve"> que les personnes qui </w:t>
      </w:r>
      <w:r w:rsidR="00E5697C" w:rsidRPr="00FB6B9E">
        <w:rPr>
          <w:lang w:val="fr-CA"/>
        </w:rPr>
        <w:t>représentent les partenaires, les bénéficiaires ou l</w:t>
      </w:r>
      <w:r w:rsidRPr="00FB6B9E">
        <w:rPr>
          <w:lang w:val="fr-CA"/>
        </w:rPr>
        <w:t>es autorités locales</w:t>
      </w:r>
      <w:r w:rsidR="00DA6FE5">
        <w:rPr>
          <w:lang w:val="fr-CA"/>
        </w:rPr>
        <w:t xml:space="preserve"> au sein du CLS</w:t>
      </w:r>
      <w:r w:rsidRPr="00FB6B9E">
        <w:rPr>
          <w:lang w:val="fr-CA"/>
        </w:rPr>
        <w:t xml:space="preserve"> restent les mêmes tout au long du projet pour assurer un bon suivi et que l’équipe de projet (animateur, responsable suivi projet, etc</w:t>
      </w:r>
      <w:r w:rsidR="008C3307">
        <w:rPr>
          <w:lang w:val="fr-CA"/>
        </w:rPr>
        <w:t>.</w:t>
      </w:r>
      <w:r w:rsidRPr="00FB6B9E">
        <w:rPr>
          <w:lang w:val="fr-CA"/>
        </w:rPr>
        <w:t xml:space="preserve">) </w:t>
      </w:r>
      <w:r w:rsidR="00E5697C" w:rsidRPr="00FB6B9E">
        <w:rPr>
          <w:lang w:val="fr-CA"/>
        </w:rPr>
        <w:t xml:space="preserve">y </w:t>
      </w:r>
      <w:r w:rsidRPr="00FB6B9E">
        <w:rPr>
          <w:lang w:val="fr-CA"/>
        </w:rPr>
        <w:t xml:space="preserve">soit impliquée </w:t>
      </w:r>
      <w:r w:rsidR="00E5697C" w:rsidRPr="00FB6B9E">
        <w:rPr>
          <w:lang w:val="fr-CA"/>
        </w:rPr>
        <w:t>égalemen</w:t>
      </w:r>
      <w:r w:rsidR="00094715">
        <w:rPr>
          <w:lang w:val="fr-CA"/>
        </w:rPr>
        <w:t>t.</w:t>
      </w:r>
    </w:p>
    <w:p w14:paraId="5DC8F8FD" w14:textId="77777777" w:rsidR="00016A9D" w:rsidRPr="00FB6B9E" w:rsidRDefault="00016A9D" w:rsidP="008143BA">
      <w:pPr>
        <w:pStyle w:val="Arnold"/>
        <w:tabs>
          <w:tab w:val="left" w:pos="540"/>
          <w:tab w:val="left" w:pos="1080"/>
        </w:tabs>
        <w:spacing w:line="276" w:lineRule="auto"/>
        <w:rPr>
          <w:rFonts w:ascii="Calibri" w:hAnsi="Calibri"/>
          <w:spacing w:val="0"/>
          <w:szCs w:val="20"/>
          <w:lang w:val="fr-CA" w:eastAsia="en-US" w:bidi="en-US"/>
        </w:rPr>
      </w:pPr>
      <w:r w:rsidRPr="00FB6B9E">
        <w:rPr>
          <w:rFonts w:ascii="Calibri" w:hAnsi="Calibri"/>
          <w:spacing w:val="0"/>
          <w:szCs w:val="20"/>
          <w:lang w:val="fr-CA" w:eastAsia="en-US" w:bidi="en-US"/>
        </w:rPr>
        <w:t>D’autres missions du C</w:t>
      </w:r>
      <w:r w:rsidR="00094715">
        <w:rPr>
          <w:rFonts w:ascii="Calibri" w:hAnsi="Calibri"/>
          <w:spacing w:val="0"/>
          <w:szCs w:val="20"/>
          <w:lang w:val="fr-CA" w:eastAsia="en-US" w:bidi="en-US"/>
        </w:rPr>
        <w:t xml:space="preserve">LS </w:t>
      </w:r>
      <w:r w:rsidRPr="00FB6B9E">
        <w:rPr>
          <w:rFonts w:ascii="Calibri" w:hAnsi="Calibri"/>
          <w:spacing w:val="0"/>
          <w:szCs w:val="20"/>
          <w:lang w:val="fr-CA" w:eastAsia="en-US" w:bidi="en-US"/>
        </w:rPr>
        <w:t xml:space="preserve">sont d’approuver les modifications </w:t>
      </w:r>
      <w:r w:rsidR="00512CA0" w:rsidRPr="00FB6B9E">
        <w:rPr>
          <w:rFonts w:ascii="Calibri" w:hAnsi="Calibri"/>
          <w:spacing w:val="0"/>
          <w:szCs w:val="20"/>
          <w:lang w:val="fr-CA" w:eastAsia="en-US" w:bidi="en-US"/>
        </w:rPr>
        <w:t xml:space="preserve">significatives </w:t>
      </w:r>
      <w:r w:rsidRPr="00FB6B9E">
        <w:rPr>
          <w:rFonts w:ascii="Calibri" w:hAnsi="Calibri"/>
          <w:spacing w:val="0"/>
          <w:szCs w:val="20"/>
          <w:lang w:val="fr-CA" w:eastAsia="en-US" w:bidi="en-US"/>
        </w:rPr>
        <w:t>nécessaires à l’exécution du projet</w:t>
      </w:r>
      <w:r w:rsidR="00E5697C" w:rsidRPr="00FB6B9E">
        <w:rPr>
          <w:rFonts w:ascii="Calibri" w:hAnsi="Calibri"/>
          <w:spacing w:val="0"/>
          <w:szCs w:val="20"/>
          <w:lang w:val="fr-CA" w:eastAsia="en-US" w:bidi="en-US"/>
        </w:rPr>
        <w:t>.</w:t>
      </w:r>
    </w:p>
    <w:p w14:paraId="0204F8FA" w14:textId="77777777" w:rsidR="00E5697C" w:rsidRPr="00FB6B9E" w:rsidRDefault="00E5697C" w:rsidP="008143BA">
      <w:pPr>
        <w:pStyle w:val="Arnold"/>
        <w:tabs>
          <w:tab w:val="left" w:pos="540"/>
          <w:tab w:val="left" w:pos="1080"/>
        </w:tabs>
        <w:spacing w:line="276" w:lineRule="auto"/>
        <w:rPr>
          <w:rFonts w:ascii="Calibri" w:hAnsi="Calibri"/>
          <w:spacing w:val="0"/>
          <w:szCs w:val="20"/>
          <w:lang w:val="fr-CA" w:eastAsia="en-US" w:bidi="en-US"/>
        </w:rPr>
      </w:pPr>
    </w:p>
    <w:p w14:paraId="13D04AFE" w14:textId="77777777" w:rsidR="00016A9D" w:rsidRPr="00FB6B9E" w:rsidRDefault="00E5697C" w:rsidP="008143BA">
      <w:pPr>
        <w:pStyle w:val="Arnold"/>
        <w:tabs>
          <w:tab w:val="left" w:pos="540"/>
          <w:tab w:val="left" w:pos="1080"/>
        </w:tabs>
        <w:spacing w:line="276" w:lineRule="auto"/>
        <w:rPr>
          <w:rFonts w:ascii="Calibri" w:hAnsi="Calibri"/>
          <w:spacing w:val="0"/>
          <w:szCs w:val="20"/>
          <w:lang w:val="fr-CA" w:eastAsia="en-US" w:bidi="en-US"/>
        </w:rPr>
      </w:pPr>
      <w:r w:rsidRPr="00FB6B9E">
        <w:rPr>
          <w:rFonts w:ascii="Calibri" w:hAnsi="Calibri"/>
          <w:spacing w:val="0"/>
          <w:szCs w:val="20"/>
          <w:lang w:val="fr-CA" w:eastAsia="en-US" w:bidi="en-US"/>
        </w:rPr>
        <w:t xml:space="preserve">La </w:t>
      </w:r>
      <w:r w:rsidR="00016A9D" w:rsidRPr="00FB6B9E">
        <w:rPr>
          <w:rFonts w:ascii="Calibri" w:hAnsi="Calibri"/>
          <w:spacing w:val="0"/>
          <w:szCs w:val="20"/>
          <w:lang w:val="fr-CA" w:eastAsia="en-US" w:bidi="en-US"/>
        </w:rPr>
        <w:t xml:space="preserve">convocation et </w:t>
      </w:r>
      <w:r w:rsidRPr="00FB6B9E">
        <w:rPr>
          <w:rFonts w:ascii="Calibri" w:hAnsi="Calibri"/>
          <w:spacing w:val="0"/>
          <w:szCs w:val="20"/>
          <w:lang w:val="fr-CA" w:eastAsia="en-US" w:bidi="en-US"/>
        </w:rPr>
        <w:t xml:space="preserve">la </w:t>
      </w:r>
      <w:r w:rsidR="00016A9D" w:rsidRPr="00FB6B9E">
        <w:rPr>
          <w:rFonts w:ascii="Calibri" w:hAnsi="Calibri"/>
          <w:spacing w:val="0"/>
          <w:szCs w:val="20"/>
          <w:lang w:val="fr-CA" w:eastAsia="en-US" w:bidi="en-US"/>
        </w:rPr>
        <w:t xml:space="preserve">préparation des réunions, </w:t>
      </w:r>
      <w:r w:rsidRPr="00FB6B9E">
        <w:rPr>
          <w:rFonts w:ascii="Calibri" w:hAnsi="Calibri"/>
          <w:spacing w:val="0"/>
          <w:szCs w:val="20"/>
          <w:lang w:val="fr-CA" w:eastAsia="en-US" w:bidi="en-US"/>
        </w:rPr>
        <w:t xml:space="preserve">la </w:t>
      </w:r>
      <w:r w:rsidR="00016A9D" w:rsidRPr="00FB6B9E">
        <w:rPr>
          <w:rFonts w:ascii="Calibri" w:hAnsi="Calibri"/>
          <w:spacing w:val="0"/>
          <w:szCs w:val="20"/>
          <w:lang w:val="fr-CA" w:eastAsia="en-US" w:bidi="en-US"/>
        </w:rPr>
        <w:t>préparation des programmes d’activité</w:t>
      </w:r>
      <w:r w:rsidR="00512CA0" w:rsidRPr="00FB6B9E">
        <w:rPr>
          <w:rFonts w:ascii="Calibri" w:hAnsi="Calibri"/>
          <w:spacing w:val="0"/>
          <w:szCs w:val="20"/>
          <w:lang w:val="fr-CA" w:eastAsia="en-US" w:bidi="en-US"/>
        </w:rPr>
        <w:t>s</w:t>
      </w:r>
      <w:r w:rsidR="00016A9D" w:rsidRPr="00FB6B9E">
        <w:rPr>
          <w:rFonts w:ascii="Calibri" w:hAnsi="Calibri"/>
          <w:spacing w:val="0"/>
          <w:szCs w:val="20"/>
          <w:lang w:val="fr-CA" w:eastAsia="en-US" w:bidi="en-US"/>
        </w:rPr>
        <w:t xml:space="preserve">, </w:t>
      </w:r>
      <w:r w:rsidRPr="00FB6B9E">
        <w:rPr>
          <w:rFonts w:ascii="Calibri" w:hAnsi="Calibri"/>
          <w:spacing w:val="0"/>
          <w:szCs w:val="20"/>
          <w:lang w:val="fr-CA" w:eastAsia="en-US" w:bidi="en-US"/>
        </w:rPr>
        <w:t xml:space="preserve">les </w:t>
      </w:r>
      <w:r w:rsidR="00016A9D" w:rsidRPr="00FB6B9E">
        <w:rPr>
          <w:rFonts w:ascii="Calibri" w:hAnsi="Calibri"/>
          <w:spacing w:val="0"/>
          <w:szCs w:val="20"/>
          <w:lang w:val="fr-CA" w:eastAsia="en-US" w:bidi="en-US"/>
        </w:rPr>
        <w:t>proposition</w:t>
      </w:r>
      <w:r w:rsidRPr="00FB6B9E">
        <w:rPr>
          <w:rFonts w:ascii="Calibri" w:hAnsi="Calibri"/>
          <w:spacing w:val="0"/>
          <w:szCs w:val="20"/>
          <w:lang w:val="fr-CA" w:eastAsia="en-US" w:bidi="en-US"/>
        </w:rPr>
        <w:t>s</w:t>
      </w:r>
      <w:r w:rsidR="00016A9D" w:rsidRPr="00FB6B9E">
        <w:rPr>
          <w:rFonts w:ascii="Calibri" w:hAnsi="Calibri"/>
          <w:spacing w:val="0"/>
          <w:szCs w:val="20"/>
          <w:lang w:val="fr-CA" w:eastAsia="en-US" w:bidi="en-US"/>
        </w:rPr>
        <w:t xml:space="preserve"> de modifications du programme et du budget,</w:t>
      </w:r>
      <w:r w:rsidR="00512CA0" w:rsidRPr="00FB6B9E">
        <w:rPr>
          <w:rFonts w:ascii="Calibri" w:hAnsi="Calibri"/>
          <w:spacing w:val="0"/>
          <w:szCs w:val="20"/>
          <w:lang w:val="fr-CA" w:eastAsia="en-US" w:bidi="en-US"/>
        </w:rPr>
        <w:t xml:space="preserve"> la</w:t>
      </w:r>
      <w:r w:rsidR="00016A9D" w:rsidRPr="00FB6B9E">
        <w:rPr>
          <w:rFonts w:ascii="Calibri" w:hAnsi="Calibri"/>
          <w:spacing w:val="0"/>
          <w:szCs w:val="20"/>
          <w:lang w:val="fr-CA" w:eastAsia="en-US" w:bidi="en-US"/>
        </w:rPr>
        <w:t xml:space="preserve"> proposition de</w:t>
      </w:r>
      <w:r w:rsidR="004757FF">
        <w:rPr>
          <w:rFonts w:ascii="Calibri" w:hAnsi="Calibri"/>
          <w:spacing w:val="0"/>
          <w:szCs w:val="20"/>
          <w:lang w:val="fr-CA" w:eastAsia="en-US" w:bidi="en-US"/>
        </w:rPr>
        <w:t xml:space="preserve"> Règlement d’Ordre Intérieur</w:t>
      </w:r>
      <w:r w:rsidR="00016A9D" w:rsidRPr="00FB6B9E">
        <w:rPr>
          <w:rFonts w:ascii="Calibri" w:hAnsi="Calibri"/>
          <w:spacing w:val="0"/>
          <w:szCs w:val="20"/>
          <w:lang w:val="fr-CA" w:eastAsia="en-US" w:bidi="en-US"/>
        </w:rPr>
        <w:t xml:space="preserve"> </w:t>
      </w:r>
      <w:r w:rsidR="004757FF">
        <w:rPr>
          <w:rFonts w:ascii="Calibri" w:hAnsi="Calibri"/>
          <w:spacing w:val="0"/>
          <w:szCs w:val="20"/>
          <w:lang w:val="fr-CA" w:eastAsia="en-US" w:bidi="en-US"/>
        </w:rPr>
        <w:t>(</w:t>
      </w:r>
      <w:r w:rsidR="00016A9D" w:rsidRPr="00FB6B9E">
        <w:rPr>
          <w:rFonts w:ascii="Calibri" w:hAnsi="Calibri"/>
          <w:spacing w:val="0"/>
          <w:szCs w:val="20"/>
          <w:lang w:val="fr-CA" w:eastAsia="en-US" w:bidi="en-US"/>
        </w:rPr>
        <w:t>ROI</w:t>
      </w:r>
      <w:r w:rsidR="004757FF">
        <w:rPr>
          <w:rFonts w:ascii="Calibri" w:hAnsi="Calibri"/>
          <w:spacing w:val="0"/>
          <w:szCs w:val="20"/>
          <w:lang w:val="fr-CA" w:eastAsia="en-US" w:bidi="en-US"/>
        </w:rPr>
        <w:t>)</w:t>
      </w:r>
      <w:r w:rsidR="00FB6B9E" w:rsidRPr="00FB6B9E">
        <w:rPr>
          <w:rFonts w:ascii="Calibri" w:hAnsi="Calibri"/>
          <w:spacing w:val="0"/>
          <w:szCs w:val="20"/>
          <w:lang w:val="fr-CA" w:eastAsia="en-US" w:bidi="en-US"/>
        </w:rPr>
        <w:t xml:space="preserve"> du CLS</w:t>
      </w:r>
      <w:r w:rsidR="00016A9D" w:rsidRPr="00FB6B9E">
        <w:rPr>
          <w:rFonts w:ascii="Calibri" w:hAnsi="Calibri"/>
          <w:spacing w:val="0"/>
          <w:szCs w:val="20"/>
          <w:lang w:val="fr-CA" w:eastAsia="en-US" w:bidi="en-US"/>
        </w:rPr>
        <w:t>,</w:t>
      </w:r>
      <w:r w:rsidR="00094715">
        <w:rPr>
          <w:rFonts w:ascii="Calibri" w:hAnsi="Calibri"/>
          <w:spacing w:val="0"/>
          <w:szCs w:val="20"/>
          <w:lang w:val="fr-CA" w:eastAsia="en-US" w:bidi="en-US"/>
        </w:rPr>
        <w:t xml:space="preserve"> etc</w:t>
      </w:r>
      <w:r w:rsidR="004757FF">
        <w:rPr>
          <w:rFonts w:ascii="Calibri" w:hAnsi="Calibri"/>
          <w:spacing w:val="0"/>
          <w:szCs w:val="20"/>
          <w:lang w:val="fr-CA" w:eastAsia="en-US" w:bidi="en-US"/>
        </w:rPr>
        <w:t>.</w:t>
      </w:r>
      <w:r w:rsidR="00016A9D" w:rsidRPr="00FB6B9E">
        <w:rPr>
          <w:rFonts w:ascii="Calibri" w:hAnsi="Calibri"/>
          <w:spacing w:val="0"/>
          <w:szCs w:val="20"/>
          <w:lang w:val="fr-CA" w:eastAsia="en-US" w:bidi="en-US"/>
        </w:rPr>
        <w:t xml:space="preserve"> </w:t>
      </w:r>
      <w:r w:rsidRPr="00FB6B9E">
        <w:rPr>
          <w:rFonts w:ascii="Calibri" w:hAnsi="Calibri"/>
          <w:spacing w:val="0"/>
          <w:szCs w:val="20"/>
          <w:lang w:val="fr-CA" w:eastAsia="en-US" w:bidi="en-US"/>
        </w:rPr>
        <w:t xml:space="preserve">sont </w:t>
      </w:r>
      <w:r w:rsidR="00016A9D" w:rsidRPr="00FB6B9E">
        <w:rPr>
          <w:rFonts w:ascii="Calibri" w:hAnsi="Calibri"/>
          <w:spacing w:val="0"/>
          <w:szCs w:val="20"/>
          <w:lang w:val="fr-CA" w:eastAsia="en-US" w:bidi="en-US"/>
        </w:rPr>
        <w:t>assuré</w:t>
      </w:r>
      <w:r w:rsidRPr="00FB6B9E">
        <w:rPr>
          <w:rFonts w:ascii="Calibri" w:hAnsi="Calibri"/>
          <w:spacing w:val="0"/>
          <w:szCs w:val="20"/>
          <w:lang w:val="fr-CA" w:eastAsia="en-US" w:bidi="en-US"/>
        </w:rPr>
        <w:t>es</w:t>
      </w:r>
      <w:r w:rsidR="00016A9D" w:rsidRPr="00FB6B9E">
        <w:rPr>
          <w:rFonts w:ascii="Calibri" w:hAnsi="Calibri"/>
          <w:spacing w:val="0"/>
          <w:szCs w:val="20"/>
          <w:lang w:val="fr-CA" w:eastAsia="en-US" w:bidi="en-US"/>
        </w:rPr>
        <w:t xml:space="preserve"> par le porteur de projet. La présidence </w:t>
      </w:r>
      <w:r w:rsidR="00941FBB">
        <w:rPr>
          <w:rFonts w:ascii="Calibri" w:hAnsi="Calibri"/>
          <w:spacing w:val="0"/>
          <w:szCs w:val="20"/>
          <w:lang w:val="fr-CA" w:eastAsia="en-US" w:bidi="en-US"/>
        </w:rPr>
        <w:t xml:space="preserve">du CLS </w:t>
      </w:r>
      <w:r w:rsidR="00016A9D" w:rsidRPr="00FB6B9E">
        <w:rPr>
          <w:rFonts w:ascii="Calibri" w:hAnsi="Calibri"/>
          <w:spacing w:val="0"/>
          <w:szCs w:val="20"/>
          <w:lang w:val="fr-CA" w:eastAsia="en-US" w:bidi="en-US"/>
        </w:rPr>
        <w:t xml:space="preserve">est assurée par un membre désigné lors de la première réunion. De préférence, le porteur de projet n’assure pas </w:t>
      </w:r>
      <w:r w:rsidRPr="00FB6B9E">
        <w:rPr>
          <w:rFonts w:ascii="Calibri" w:hAnsi="Calibri"/>
          <w:spacing w:val="0"/>
          <w:szCs w:val="20"/>
          <w:lang w:val="fr-CA" w:eastAsia="en-US" w:bidi="en-US"/>
        </w:rPr>
        <w:t>cette</w:t>
      </w:r>
      <w:r w:rsidR="00016A9D" w:rsidRPr="00FB6B9E">
        <w:rPr>
          <w:rFonts w:ascii="Calibri" w:hAnsi="Calibri"/>
          <w:spacing w:val="0"/>
          <w:szCs w:val="20"/>
          <w:lang w:val="fr-CA" w:eastAsia="en-US" w:bidi="en-US"/>
        </w:rPr>
        <w:t xml:space="preserve"> présidence. La rédaction du compte rendu des réunions est assurée </w:t>
      </w:r>
      <w:r w:rsidR="00F75496">
        <w:rPr>
          <w:rFonts w:ascii="Calibri" w:hAnsi="Calibri"/>
          <w:spacing w:val="0"/>
          <w:szCs w:val="20"/>
          <w:lang w:val="fr-CA" w:eastAsia="en-US" w:bidi="en-US"/>
        </w:rPr>
        <w:t xml:space="preserve">par </w:t>
      </w:r>
      <w:r w:rsidR="00016A9D" w:rsidRPr="00FB6B9E">
        <w:rPr>
          <w:rFonts w:ascii="Calibri" w:hAnsi="Calibri"/>
          <w:spacing w:val="0"/>
          <w:szCs w:val="20"/>
          <w:lang w:val="fr-CA" w:eastAsia="en-US" w:bidi="en-US"/>
        </w:rPr>
        <w:t xml:space="preserve">un membre désigné par </w:t>
      </w:r>
      <w:r w:rsidR="00343145" w:rsidRPr="00FB6B9E">
        <w:rPr>
          <w:rFonts w:ascii="Calibri" w:hAnsi="Calibri"/>
          <w:spacing w:val="0"/>
          <w:szCs w:val="20"/>
          <w:lang w:val="fr-CA" w:eastAsia="en-US" w:bidi="en-US"/>
        </w:rPr>
        <w:t>le C</w:t>
      </w:r>
      <w:r w:rsidR="00941FBB">
        <w:rPr>
          <w:rFonts w:ascii="Calibri" w:hAnsi="Calibri"/>
          <w:spacing w:val="0"/>
          <w:szCs w:val="20"/>
          <w:lang w:val="fr-CA" w:eastAsia="en-US" w:bidi="en-US"/>
        </w:rPr>
        <w:t>LS</w:t>
      </w:r>
      <w:r w:rsidR="00016A9D" w:rsidRPr="00FB6B9E">
        <w:rPr>
          <w:rFonts w:ascii="Calibri" w:hAnsi="Calibri"/>
          <w:spacing w:val="0"/>
          <w:szCs w:val="20"/>
          <w:lang w:val="fr-CA" w:eastAsia="en-US" w:bidi="en-US"/>
        </w:rPr>
        <w:t>.</w:t>
      </w:r>
      <w:r w:rsidR="00941FBB">
        <w:rPr>
          <w:rFonts w:ascii="Calibri" w:hAnsi="Calibri"/>
          <w:spacing w:val="0"/>
          <w:szCs w:val="20"/>
          <w:lang w:val="fr-CA" w:eastAsia="en-US" w:bidi="en-US"/>
        </w:rPr>
        <w:t xml:space="preserve"> </w:t>
      </w:r>
      <w:r w:rsidR="00512CA0" w:rsidRPr="00FB6B9E">
        <w:rPr>
          <w:rFonts w:ascii="Calibri" w:hAnsi="Calibri"/>
          <w:spacing w:val="0"/>
          <w:szCs w:val="20"/>
          <w:lang w:val="fr-CA" w:eastAsia="en-US" w:bidi="en-US"/>
        </w:rPr>
        <w:t xml:space="preserve">Le </w:t>
      </w:r>
      <w:r w:rsidR="00016A9D" w:rsidRPr="00FB6B9E">
        <w:rPr>
          <w:rFonts w:ascii="Calibri" w:hAnsi="Calibri"/>
          <w:spacing w:val="0"/>
          <w:szCs w:val="20"/>
          <w:lang w:val="fr-CA" w:eastAsia="en-US" w:bidi="en-US"/>
        </w:rPr>
        <w:t xml:space="preserve">compte rendu </w:t>
      </w:r>
      <w:r w:rsidR="00512CA0" w:rsidRPr="00FB6B9E">
        <w:rPr>
          <w:rFonts w:ascii="Calibri" w:hAnsi="Calibri"/>
          <w:spacing w:val="0"/>
          <w:szCs w:val="20"/>
          <w:lang w:val="fr-CA" w:eastAsia="en-US" w:bidi="en-US"/>
        </w:rPr>
        <w:t xml:space="preserve">des réunions du CLS </w:t>
      </w:r>
      <w:r w:rsidR="00016A9D" w:rsidRPr="00FB6B9E">
        <w:rPr>
          <w:rFonts w:ascii="Calibri" w:hAnsi="Calibri"/>
          <w:spacing w:val="0"/>
          <w:szCs w:val="20"/>
          <w:lang w:val="fr-CA" w:eastAsia="en-US" w:bidi="en-US"/>
        </w:rPr>
        <w:t>est transmis pour information au gestionnaire du projet à l’</w:t>
      </w:r>
      <w:proofErr w:type="spellStart"/>
      <w:r w:rsidR="00FF6126">
        <w:rPr>
          <w:rFonts w:ascii="Calibri" w:hAnsi="Calibri"/>
          <w:spacing w:val="0"/>
          <w:szCs w:val="20"/>
          <w:lang w:val="fr-CA" w:eastAsia="en-US" w:bidi="en-US"/>
        </w:rPr>
        <w:t>AwAC</w:t>
      </w:r>
      <w:proofErr w:type="spellEnd"/>
      <w:r w:rsidR="004757FF">
        <w:rPr>
          <w:rFonts w:ascii="Calibri" w:hAnsi="Calibri"/>
          <w:spacing w:val="0"/>
          <w:szCs w:val="20"/>
          <w:lang w:val="fr-CA" w:eastAsia="en-US" w:bidi="en-US"/>
        </w:rPr>
        <w:t>,</w:t>
      </w:r>
      <w:r w:rsidR="00094715">
        <w:rPr>
          <w:rFonts w:ascii="Calibri" w:hAnsi="Calibri"/>
          <w:spacing w:val="0"/>
          <w:szCs w:val="20"/>
          <w:lang w:val="fr-CA" w:eastAsia="en-US" w:bidi="en-US"/>
        </w:rPr>
        <w:t xml:space="preserve"> en annexe des rapports</w:t>
      </w:r>
      <w:r w:rsidR="00016A9D" w:rsidRPr="00FB6B9E">
        <w:rPr>
          <w:rFonts w:ascii="Calibri" w:hAnsi="Calibri"/>
          <w:spacing w:val="0"/>
          <w:szCs w:val="20"/>
          <w:lang w:val="fr-CA" w:eastAsia="en-US" w:bidi="en-US"/>
        </w:rPr>
        <w:t xml:space="preserve">. </w:t>
      </w:r>
    </w:p>
    <w:p w14:paraId="38D9A048" w14:textId="77777777" w:rsidR="00E5697C" w:rsidRPr="00FB6B9E" w:rsidRDefault="00E5697C" w:rsidP="008143BA">
      <w:pPr>
        <w:pStyle w:val="Arnold"/>
        <w:tabs>
          <w:tab w:val="left" w:pos="540"/>
          <w:tab w:val="left" w:pos="1080"/>
        </w:tabs>
        <w:spacing w:line="276" w:lineRule="auto"/>
        <w:rPr>
          <w:rFonts w:ascii="Calibri" w:hAnsi="Calibri"/>
          <w:spacing w:val="0"/>
          <w:szCs w:val="20"/>
          <w:lang w:val="fr-CA" w:eastAsia="en-US" w:bidi="en-US"/>
        </w:rPr>
      </w:pPr>
    </w:p>
    <w:p w14:paraId="0FE6C8DE" w14:textId="77777777" w:rsidR="00016A9D" w:rsidRDefault="00016A9D" w:rsidP="008143BA">
      <w:pPr>
        <w:pStyle w:val="Arnold"/>
        <w:tabs>
          <w:tab w:val="left" w:pos="540"/>
          <w:tab w:val="left" w:pos="1080"/>
        </w:tabs>
        <w:spacing w:line="276" w:lineRule="auto"/>
        <w:rPr>
          <w:rFonts w:ascii="Calibri" w:hAnsi="Calibri"/>
          <w:spacing w:val="0"/>
          <w:szCs w:val="20"/>
          <w:lang w:val="fr-CA" w:eastAsia="en-US" w:bidi="en-US"/>
        </w:rPr>
      </w:pPr>
      <w:r w:rsidRPr="00FB6B9E">
        <w:rPr>
          <w:rFonts w:ascii="Calibri" w:hAnsi="Calibri"/>
          <w:spacing w:val="0"/>
          <w:szCs w:val="20"/>
          <w:lang w:val="fr-CA" w:eastAsia="en-US" w:bidi="en-US"/>
        </w:rPr>
        <w:lastRenderedPageBreak/>
        <w:t>Afin que tous les membres puissent suivre l’ensemble des débats, la traduction dans la ou les langues locales est organisée si besoin.</w:t>
      </w:r>
    </w:p>
    <w:p w14:paraId="23B4B6E8" w14:textId="77777777" w:rsidR="00724441" w:rsidRDefault="00724441" w:rsidP="008143BA">
      <w:pPr>
        <w:pStyle w:val="Arnold"/>
        <w:tabs>
          <w:tab w:val="left" w:pos="540"/>
          <w:tab w:val="left" w:pos="1080"/>
        </w:tabs>
        <w:spacing w:line="276" w:lineRule="auto"/>
        <w:rPr>
          <w:rFonts w:ascii="Calibri" w:hAnsi="Calibri"/>
          <w:spacing w:val="0"/>
          <w:szCs w:val="20"/>
          <w:lang w:val="fr-CA" w:eastAsia="en-US" w:bidi="en-US"/>
        </w:rPr>
      </w:pPr>
    </w:p>
    <w:p w14:paraId="66D995FB" w14:textId="77777777" w:rsidR="00941FBB" w:rsidRDefault="00941FBB" w:rsidP="008143BA">
      <w:pPr>
        <w:pStyle w:val="Arnold"/>
        <w:tabs>
          <w:tab w:val="left" w:pos="540"/>
          <w:tab w:val="left" w:pos="1080"/>
        </w:tabs>
        <w:spacing w:line="276" w:lineRule="auto"/>
        <w:rPr>
          <w:rFonts w:ascii="Calibri" w:hAnsi="Calibri"/>
          <w:spacing w:val="0"/>
          <w:szCs w:val="20"/>
          <w:lang w:val="fr-CA" w:eastAsia="en-US" w:bidi="en-US"/>
        </w:rPr>
      </w:pPr>
      <w:r>
        <w:rPr>
          <w:rFonts w:ascii="Calibri" w:hAnsi="Calibri"/>
          <w:spacing w:val="0"/>
          <w:szCs w:val="20"/>
          <w:lang w:val="fr-CA" w:eastAsia="en-US" w:bidi="en-US"/>
        </w:rPr>
        <w:t>Un résumé du rôle du CLS ainsi que</w:t>
      </w:r>
      <w:r w:rsidR="004757FF">
        <w:rPr>
          <w:rFonts w:ascii="Calibri" w:hAnsi="Calibri"/>
          <w:spacing w:val="0"/>
          <w:szCs w:val="20"/>
          <w:lang w:val="fr-CA" w:eastAsia="en-US" w:bidi="en-US"/>
        </w:rPr>
        <w:t xml:space="preserve"> de</w:t>
      </w:r>
      <w:r>
        <w:rPr>
          <w:rFonts w:ascii="Calibri" w:hAnsi="Calibri"/>
          <w:spacing w:val="0"/>
          <w:szCs w:val="20"/>
          <w:lang w:val="fr-CA" w:eastAsia="en-US" w:bidi="en-US"/>
        </w:rPr>
        <w:t xml:space="preserve"> ses tâches spécifiques est repris en annexe 2.</w:t>
      </w:r>
    </w:p>
    <w:p w14:paraId="445BA4C3" w14:textId="77777777" w:rsidR="00016A9D" w:rsidRPr="00FB6B9E" w:rsidRDefault="00016A9D" w:rsidP="008143BA">
      <w:pPr>
        <w:pStyle w:val="Arnold"/>
        <w:tabs>
          <w:tab w:val="left" w:pos="540"/>
          <w:tab w:val="left" w:pos="1080"/>
        </w:tabs>
        <w:spacing w:line="276" w:lineRule="auto"/>
        <w:rPr>
          <w:rFonts w:ascii="Calibri" w:hAnsi="Calibri"/>
          <w:spacing w:val="0"/>
          <w:szCs w:val="20"/>
          <w:lang w:val="fr-CA" w:eastAsia="en-US" w:bidi="en-US"/>
        </w:rPr>
      </w:pPr>
    </w:p>
    <w:p w14:paraId="0ACC99DF" w14:textId="77777777" w:rsidR="00D64FBF" w:rsidRDefault="00E61780" w:rsidP="008143BA">
      <w:pPr>
        <w:pStyle w:val="Titre1"/>
        <w:jc w:val="both"/>
        <w:rPr>
          <w:lang w:val="fr-BE"/>
        </w:rPr>
      </w:pPr>
      <w:bookmarkStart w:id="36" w:name="_Toc98753846"/>
      <w:r>
        <w:rPr>
          <w:lang w:val="fr-BE"/>
        </w:rPr>
        <w:t>Documents officiels</w:t>
      </w:r>
      <w:bookmarkEnd w:id="36"/>
    </w:p>
    <w:p w14:paraId="6637A8FF" w14:textId="77777777" w:rsidR="00803E70" w:rsidRPr="00AC46C0" w:rsidRDefault="00CA79CA" w:rsidP="008143BA">
      <w:pPr>
        <w:jc w:val="both"/>
        <w:rPr>
          <w:lang w:val="fr-BE"/>
        </w:rPr>
      </w:pPr>
      <w:r w:rsidRPr="00AC46C0">
        <w:rPr>
          <w:lang w:val="fr-BE"/>
        </w:rPr>
        <w:t>L</w:t>
      </w:r>
      <w:r w:rsidR="00512CA0" w:rsidRPr="00AC46C0">
        <w:rPr>
          <w:lang w:val="fr-BE"/>
        </w:rPr>
        <w:t>a fiche</w:t>
      </w:r>
      <w:r w:rsidRPr="00AC46C0">
        <w:rPr>
          <w:lang w:val="fr-BE"/>
        </w:rPr>
        <w:t xml:space="preserve"> projet détaillé</w:t>
      </w:r>
      <w:r w:rsidR="00512CA0" w:rsidRPr="00AC46C0">
        <w:rPr>
          <w:lang w:val="fr-BE"/>
        </w:rPr>
        <w:t>e</w:t>
      </w:r>
      <w:r w:rsidRPr="00AC46C0">
        <w:rPr>
          <w:lang w:val="fr-BE"/>
        </w:rPr>
        <w:t xml:space="preserve"> et le budget tels qu’</w:t>
      </w:r>
      <w:r w:rsidR="005C16A4" w:rsidRPr="00AC46C0">
        <w:rPr>
          <w:lang w:val="fr-BE"/>
        </w:rPr>
        <w:t xml:space="preserve">ils ont été </w:t>
      </w:r>
      <w:r w:rsidRPr="00AC46C0">
        <w:rPr>
          <w:lang w:val="fr-BE"/>
        </w:rPr>
        <w:t>approuvés par le Comité d’accompagnement</w:t>
      </w:r>
      <w:r w:rsidR="004757FF">
        <w:rPr>
          <w:lang w:val="fr-BE"/>
        </w:rPr>
        <w:t>,</w:t>
      </w:r>
      <w:r w:rsidR="00512CA0" w:rsidRPr="00AC46C0">
        <w:rPr>
          <w:lang w:val="fr-BE"/>
        </w:rPr>
        <w:t xml:space="preserve"> </w:t>
      </w:r>
      <w:r w:rsidR="005C16A4" w:rsidRPr="00AC46C0">
        <w:rPr>
          <w:lang w:val="fr-BE"/>
        </w:rPr>
        <w:t>ainsi que leurs annexes éventuelles</w:t>
      </w:r>
      <w:r w:rsidR="004757FF">
        <w:rPr>
          <w:lang w:val="fr-BE"/>
        </w:rPr>
        <w:t>,</w:t>
      </w:r>
      <w:r w:rsidR="005C16A4" w:rsidRPr="00AC46C0">
        <w:rPr>
          <w:lang w:val="fr-BE"/>
        </w:rPr>
        <w:t xml:space="preserve"> </w:t>
      </w:r>
      <w:r w:rsidR="00512CA0" w:rsidRPr="00AC46C0">
        <w:rPr>
          <w:lang w:val="fr-BE"/>
        </w:rPr>
        <w:t>sont deux documents officiels de base.</w:t>
      </w:r>
      <w:r w:rsidR="005C16A4" w:rsidRPr="00AC46C0">
        <w:rPr>
          <w:lang w:val="fr-BE"/>
        </w:rPr>
        <w:t xml:space="preserve"> Dans ce règlement, ils sont recouvert</w:t>
      </w:r>
      <w:r w:rsidR="00D625F3" w:rsidRPr="00AC46C0">
        <w:rPr>
          <w:lang w:val="fr-BE"/>
        </w:rPr>
        <w:t>s</w:t>
      </w:r>
      <w:r w:rsidR="005C16A4" w:rsidRPr="00AC46C0">
        <w:rPr>
          <w:lang w:val="fr-BE"/>
        </w:rPr>
        <w:t xml:space="preserve"> par le vocable </w:t>
      </w:r>
      <w:r w:rsidR="004757FF">
        <w:rPr>
          <w:lang w:val="fr-BE"/>
        </w:rPr>
        <w:t>« </w:t>
      </w:r>
      <w:r w:rsidR="005C16A4" w:rsidRPr="00AC46C0">
        <w:rPr>
          <w:lang w:val="fr-BE"/>
        </w:rPr>
        <w:t>projet approuvé</w:t>
      </w:r>
      <w:r w:rsidR="004757FF">
        <w:rPr>
          <w:lang w:val="fr-BE"/>
        </w:rPr>
        <w:t> »</w:t>
      </w:r>
      <w:r w:rsidR="005C16A4" w:rsidRPr="00AC46C0">
        <w:rPr>
          <w:lang w:val="fr-BE"/>
        </w:rPr>
        <w:t>.</w:t>
      </w:r>
      <w:r w:rsidR="00512CA0" w:rsidRPr="00AC46C0">
        <w:rPr>
          <w:lang w:val="fr-BE"/>
        </w:rPr>
        <w:t xml:space="preserve"> D’autres documents les complètent</w:t>
      </w:r>
      <w:r w:rsidR="005C16A4" w:rsidRPr="00AC46C0">
        <w:rPr>
          <w:lang w:val="fr-BE"/>
        </w:rPr>
        <w:t>.</w:t>
      </w:r>
    </w:p>
    <w:p w14:paraId="005B2631" w14:textId="77777777" w:rsidR="00E5652E" w:rsidRDefault="00E5652E" w:rsidP="008143BA">
      <w:pPr>
        <w:pStyle w:val="Titre2"/>
        <w:jc w:val="both"/>
        <w:rPr>
          <w:lang w:val="fr-BE"/>
        </w:rPr>
      </w:pPr>
      <w:bookmarkStart w:id="37" w:name="_Toc98753847"/>
      <w:r w:rsidRPr="00E5652E">
        <w:rPr>
          <w:lang w:val="fr-BE"/>
        </w:rPr>
        <w:t>Arrêté de subvention</w:t>
      </w:r>
      <w:bookmarkEnd w:id="37"/>
    </w:p>
    <w:p w14:paraId="43D4DA53" w14:textId="77777777" w:rsidR="005C16A4" w:rsidRPr="00AC46C0" w:rsidRDefault="00C56B0D" w:rsidP="008143BA">
      <w:pPr>
        <w:jc w:val="both"/>
        <w:rPr>
          <w:lang w:val="fr-BE"/>
        </w:rPr>
      </w:pPr>
      <w:r w:rsidRPr="00AC46C0">
        <w:rPr>
          <w:lang w:val="fr-BE"/>
        </w:rPr>
        <w:t xml:space="preserve">Un arrêté ministériel est pris par le </w:t>
      </w:r>
      <w:r w:rsidR="004757FF">
        <w:rPr>
          <w:lang w:val="fr-BE"/>
        </w:rPr>
        <w:t>m</w:t>
      </w:r>
      <w:r w:rsidRPr="00AC46C0">
        <w:rPr>
          <w:lang w:val="fr-BE"/>
        </w:rPr>
        <w:t>inistre wallon qui attribue la subvention</w:t>
      </w:r>
      <w:r w:rsidR="005C16A4" w:rsidRPr="00AC46C0">
        <w:rPr>
          <w:lang w:val="fr-BE"/>
        </w:rPr>
        <w:t>. Il est</w:t>
      </w:r>
      <w:r w:rsidRPr="00AC46C0">
        <w:rPr>
          <w:lang w:val="fr-BE"/>
        </w:rPr>
        <w:t xml:space="preserve"> transmis au porteur </w:t>
      </w:r>
      <w:r w:rsidR="00941FBB" w:rsidRPr="00AC46C0">
        <w:rPr>
          <w:lang w:val="fr-BE"/>
        </w:rPr>
        <w:t xml:space="preserve">de projet </w:t>
      </w:r>
      <w:r w:rsidRPr="00AC46C0">
        <w:rPr>
          <w:lang w:val="fr-BE"/>
        </w:rPr>
        <w:t>par l’</w:t>
      </w:r>
      <w:proofErr w:type="spellStart"/>
      <w:r w:rsidR="00FF6126">
        <w:rPr>
          <w:lang w:val="fr-BE"/>
        </w:rPr>
        <w:t>AwAC</w:t>
      </w:r>
      <w:proofErr w:type="spellEnd"/>
      <w:r w:rsidRPr="00AC46C0">
        <w:rPr>
          <w:lang w:val="fr-BE"/>
        </w:rPr>
        <w:t xml:space="preserve">. Il précise diverses modalités de mise en </w:t>
      </w:r>
      <w:r w:rsidR="00AE0F44" w:rsidRPr="00AC46C0">
        <w:rPr>
          <w:lang w:val="fr-BE"/>
        </w:rPr>
        <w:t>œuvre</w:t>
      </w:r>
      <w:r w:rsidRPr="00AC46C0">
        <w:rPr>
          <w:lang w:val="fr-BE"/>
        </w:rPr>
        <w:t xml:space="preserve"> du projet. </w:t>
      </w:r>
      <w:r w:rsidR="00AE0F44" w:rsidRPr="00AC46C0">
        <w:rPr>
          <w:lang w:val="fr-BE"/>
        </w:rPr>
        <w:t>Il fixe notamment le budget, la durée du projet,</w:t>
      </w:r>
      <w:r w:rsidRPr="00AC46C0">
        <w:rPr>
          <w:lang w:val="fr-BE"/>
        </w:rPr>
        <w:t xml:space="preserve"> le système de financement par tranches, les </w:t>
      </w:r>
      <w:r w:rsidR="00AE0F44" w:rsidRPr="00AC46C0">
        <w:rPr>
          <w:lang w:val="fr-BE"/>
        </w:rPr>
        <w:t>cofinancements</w:t>
      </w:r>
      <w:r w:rsidRPr="00AC46C0">
        <w:rPr>
          <w:lang w:val="fr-BE"/>
        </w:rPr>
        <w:t>, les partenariats,</w:t>
      </w:r>
      <w:r w:rsidR="00AE0F44" w:rsidRPr="00AC46C0">
        <w:rPr>
          <w:lang w:val="fr-BE"/>
        </w:rPr>
        <w:t xml:space="preserve"> </w:t>
      </w:r>
      <w:r w:rsidR="005C16A4" w:rsidRPr="00AC46C0">
        <w:rPr>
          <w:lang w:val="fr-BE"/>
        </w:rPr>
        <w:t>la composition</w:t>
      </w:r>
      <w:r w:rsidR="00AE0F44" w:rsidRPr="00AC46C0">
        <w:rPr>
          <w:lang w:val="fr-BE"/>
        </w:rPr>
        <w:t xml:space="preserve"> du CLS. L’arrêté ministériel stipule également </w:t>
      </w:r>
      <w:r w:rsidR="005C16A4" w:rsidRPr="00AC46C0">
        <w:rPr>
          <w:lang w:val="fr-BE"/>
        </w:rPr>
        <w:t xml:space="preserve">des </w:t>
      </w:r>
      <w:r w:rsidR="00AE0F44" w:rsidRPr="00AC46C0">
        <w:rPr>
          <w:lang w:val="fr-BE"/>
        </w:rPr>
        <w:t>exigences que le porteur de projet doit respecter en matière de rapportage, comptabilité, législation sur les marchés publics, publicité, matériel, responsabilité et personnel, etc.</w:t>
      </w:r>
      <w:r w:rsidR="00343145" w:rsidRPr="00AC46C0">
        <w:rPr>
          <w:lang w:val="fr-BE"/>
        </w:rPr>
        <w:t xml:space="preserve"> L’arrêté ministériel reprend également </w:t>
      </w:r>
      <w:r w:rsidR="00AF59E9" w:rsidRPr="00AC46C0">
        <w:rPr>
          <w:lang w:val="fr-BE"/>
        </w:rPr>
        <w:t>d</w:t>
      </w:r>
      <w:r w:rsidR="00343145" w:rsidRPr="00AC46C0">
        <w:rPr>
          <w:lang w:val="fr-BE"/>
        </w:rPr>
        <w:t xml:space="preserve">es mesures qui pourraient être prises en cas de non-respect des obligations. </w:t>
      </w:r>
      <w:r w:rsidR="005C16A4" w:rsidRPr="00AC46C0">
        <w:rPr>
          <w:lang w:val="fr-BE"/>
        </w:rPr>
        <w:t>L</w:t>
      </w:r>
      <w:r w:rsidR="00AE0F44" w:rsidRPr="00AC46C0">
        <w:rPr>
          <w:lang w:val="fr-BE"/>
        </w:rPr>
        <w:t xml:space="preserve">e présent </w:t>
      </w:r>
      <w:r w:rsidR="004A567C" w:rsidRPr="00AC46C0">
        <w:rPr>
          <w:lang w:val="fr-BE"/>
        </w:rPr>
        <w:t xml:space="preserve">règlement </w:t>
      </w:r>
      <w:r w:rsidR="00941FBB" w:rsidRPr="00AC46C0">
        <w:rPr>
          <w:lang w:val="fr-BE"/>
        </w:rPr>
        <w:t>complè</w:t>
      </w:r>
      <w:r w:rsidR="00343145" w:rsidRPr="00AC46C0">
        <w:rPr>
          <w:lang w:val="fr-BE"/>
        </w:rPr>
        <w:t>t</w:t>
      </w:r>
      <w:r w:rsidR="005C16A4" w:rsidRPr="00AC46C0">
        <w:rPr>
          <w:lang w:val="fr-BE"/>
        </w:rPr>
        <w:t>e</w:t>
      </w:r>
      <w:r w:rsidR="00343145" w:rsidRPr="00AC46C0">
        <w:rPr>
          <w:lang w:val="fr-BE"/>
        </w:rPr>
        <w:t xml:space="preserve"> </w:t>
      </w:r>
      <w:r w:rsidR="00AE0F44" w:rsidRPr="00AC46C0">
        <w:rPr>
          <w:lang w:val="fr-BE"/>
        </w:rPr>
        <w:t>les obligations reprises dans l’arrêté</w:t>
      </w:r>
      <w:r w:rsidR="00941FBB" w:rsidRPr="00AC46C0">
        <w:rPr>
          <w:lang w:val="fr-BE"/>
        </w:rPr>
        <w:t xml:space="preserve">. </w:t>
      </w:r>
      <w:r w:rsidR="005C16A4" w:rsidRPr="00AC46C0">
        <w:rPr>
          <w:lang w:val="fr-BE"/>
        </w:rPr>
        <w:t>Ces dernière</w:t>
      </w:r>
      <w:r w:rsidR="00F63E15">
        <w:rPr>
          <w:lang w:val="fr-BE"/>
        </w:rPr>
        <w:t>s</w:t>
      </w:r>
      <w:r w:rsidR="005C16A4" w:rsidRPr="00AC46C0">
        <w:rPr>
          <w:lang w:val="fr-BE"/>
        </w:rPr>
        <w:t xml:space="preserve"> prévalent.</w:t>
      </w:r>
    </w:p>
    <w:p w14:paraId="57C888A8" w14:textId="77777777" w:rsidR="00C56B0D" w:rsidRPr="00C56B0D" w:rsidRDefault="00AE0F44" w:rsidP="008143BA">
      <w:pPr>
        <w:pStyle w:val="Arnold"/>
        <w:tabs>
          <w:tab w:val="left" w:pos="540"/>
          <w:tab w:val="left" w:pos="1080"/>
        </w:tabs>
        <w:spacing w:line="276" w:lineRule="auto"/>
        <w:rPr>
          <w:rFonts w:ascii="Calibri" w:hAnsi="Calibri"/>
          <w:spacing w:val="0"/>
          <w:szCs w:val="20"/>
          <w:lang w:val="fr-CA" w:eastAsia="en-US" w:bidi="en-US"/>
        </w:rPr>
      </w:pPr>
      <w:r>
        <w:rPr>
          <w:rFonts w:ascii="Calibri" w:hAnsi="Calibri"/>
          <w:spacing w:val="0"/>
          <w:szCs w:val="20"/>
          <w:lang w:val="fr-CA" w:eastAsia="en-US" w:bidi="en-US"/>
        </w:rPr>
        <w:t>L</w:t>
      </w:r>
      <w:r w:rsidR="00C56B0D" w:rsidRPr="00C56B0D">
        <w:rPr>
          <w:rFonts w:ascii="Calibri" w:hAnsi="Calibri"/>
          <w:spacing w:val="0"/>
          <w:szCs w:val="20"/>
          <w:lang w:val="fr-CA" w:eastAsia="en-US" w:bidi="en-US"/>
        </w:rPr>
        <w:t xml:space="preserve">’arrêté de subvention </w:t>
      </w:r>
      <w:r>
        <w:rPr>
          <w:rFonts w:ascii="Calibri" w:hAnsi="Calibri"/>
          <w:spacing w:val="0"/>
          <w:szCs w:val="20"/>
          <w:lang w:val="fr-CA" w:eastAsia="en-US" w:bidi="en-US"/>
        </w:rPr>
        <w:t>précise</w:t>
      </w:r>
      <w:r w:rsidR="00C56B0D" w:rsidRPr="00C56B0D">
        <w:rPr>
          <w:rFonts w:ascii="Calibri" w:hAnsi="Calibri"/>
          <w:spacing w:val="0"/>
          <w:szCs w:val="20"/>
          <w:lang w:val="fr-CA" w:eastAsia="en-US" w:bidi="en-US"/>
        </w:rPr>
        <w:t xml:space="preserve"> le ou les numéros de compte sur le ou lesquels seront effectués les versements relatifs à la subvention. Un relevé d’identité bancaire (RIB) </w:t>
      </w:r>
      <w:r>
        <w:rPr>
          <w:rFonts w:ascii="Calibri" w:hAnsi="Calibri"/>
          <w:spacing w:val="0"/>
          <w:szCs w:val="20"/>
          <w:lang w:val="fr-CA" w:eastAsia="en-US" w:bidi="en-US"/>
        </w:rPr>
        <w:t>est joint en annexe</w:t>
      </w:r>
      <w:r w:rsidR="00C56B0D" w:rsidRPr="00C56B0D">
        <w:rPr>
          <w:rFonts w:ascii="Calibri" w:hAnsi="Calibri"/>
          <w:spacing w:val="0"/>
          <w:szCs w:val="20"/>
          <w:lang w:val="fr-CA" w:eastAsia="en-US" w:bidi="en-US"/>
        </w:rPr>
        <w:t xml:space="preserve">. En cas </w:t>
      </w:r>
      <w:r w:rsidR="00184181">
        <w:rPr>
          <w:rFonts w:ascii="Calibri" w:hAnsi="Calibri"/>
          <w:spacing w:val="0"/>
          <w:szCs w:val="20"/>
          <w:lang w:val="fr-CA" w:eastAsia="en-US" w:bidi="en-US"/>
        </w:rPr>
        <w:t xml:space="preserve">de situation </w:t>
      </w:r>
      <w:r w:rsidR="00C56B0D" w:rsidRPr="00C56B0D">
        <w:rPr>
          <w:rFonts w:ascii="Calibri" w:hAnsi="Calibri"/>
          <w:spacing w:val="0"/>
          <w:szCs w:val="20"/>
          <w:lang w:val="fr-CA" w:eastAsia="en-US" w:bidi="en-US"/>
        </w:rPr>
        <w:t>exceptionnel</w:t>
      </w:r>
      <w:r w:rsidR="00184181">
        <w:rPr>
          <w:rFonts w:ascii="Calibri" w:hAnsi="Calibri"/>
          <w:spacing w:val="0"/>
          <w:szCs w:val="20"/>
          <w:lang w:val="fr-CA" w:eastAsia="en-US" w:bidi="en-US"/>
        </w:rPr>
        <w:t>le</w:t>
      </w:r>
      <w:r w:rsidR="00C56B0D" w:rsidRPr="00C56B0D">
        <w:rPr>
          <w:rFonts w:ascii="Calibri" w:hAnsi="Calibri"/>
          <w:spacing w:val="0"/>
          <w:szCs w:val="20"/>
          <w:lang w:val="fr-CA" w:eastAsia="en-US" w:bidi="en-US"/>
        </w:rPr>
        <w:t>, le porteur pourra en cours de projet demander par</w:t>
      </w:r>
      <w:r>
        <w:rPr>
          <w:rFonts w:ascii="Calibri" w:hAnsi="Calibri"/>
          <w:spacing w:val="0"/>
          <w:szCs w:val="20"/>
          <w:lang w:val="fr-CA" w:eastAsia="en-US" w:bidi="en-US"/>
        </w:rPr>
        <w:t xml:space="preserve"> écrit (</w:t>
      </w:r>
      <w:r w:rsidR="00184181">
        <w:rPr>
          <w:rFonts w:ascii="Calibri" w:hAnsi="Calibri"/>
          <w:spacing w:val="0"/>
          <w:szCs w:val="20"/>
          <w:lang w:val="fr-CA" w:eastAsia="en-US" w:bidi="en-US"/>
        </w:rPr>
        <w:t>courrier électronique</w:t>
      </w:r>
      <w:r>
        <w:rPr>
          <w:rFonts w:ascii="Calibri" w:hAnsi="Calibri"/>
          <w:spacing w:val="0"/>
          <w:szCs w:val="20"/>
          <w:lang w:val="fr-CA" w:eastAsia="en-US" w:bidi="en-US"/>
        </w:rPr>
        <w:t>) au bailleur de</w:t>
      </w:r>
      <w:r w:rsidR="00C56B0D" w:rsidRPr="00C56B0D">
        <w:rPr>
          <w:rFonts w:ascii="Calibri" w:hAnsi="Calibri"/>
          <w:spacing w:val="0"/>
          <w:szCs w:val="20"/>
          <w:lang w:val="fr-CA" w:eastAsia="en-US" w:bidi="en-US"/>
        </w:rPr>
        <w:t xml:space="preserve"> modifier </w:t>
      </w:r>
      <w:r>
        <w:rPr>
          <w:rFonts w:ascii="Calibri" w:hAnsi="Calibri"/>
          <w:spacing w:val="0"/>
          <w:szCs w:val="20"/>
          <w:lang w:val="fr-CA" w:eastAsia="en-US" w:bidi="en-US"/>
        </w:rPr>
        <w:t xml:space="preserve">les numéros de comptes </w:t>
      </w:r>
      <w:r w:rsidR="00C56B0D" w:rsidRPr="00C56B0D">
        <w:rPr>
          <w:rFonts w:ascii="Calibri" w:hAnsi="Calibri"/>
          <w:spacing w:val="0"/>
          <w:szCs w:val="20"/>
          <w:lang w:val="fr-CA" w:eastAsia="en-US" w:bidi="en-US"/>
        </w:rPr>
        <w:t>en justifiant dûment sa demande.</w:t>
      </w:r>
    </w:p>
    <w:p w14:paraId="432F697A" w14:textId="77777777" w:rsidR="00E5652E" w:rsidRDefault="00E5652E" w:rsidP="008143BA">
      <w:pPr>
        <w:pStyle w:val="Titre2"/>
        <w:jc w:val="both"/>
        <w:rPr>
          <w:lang w:val="fr-BE"/>
        </w:rPr>
      </w:pPr>
      <w:bookmarkStart w:id="38" w:name="_Toc98753848"/>
      <w:r w:rsidRPr="00E5652E">
        <w:rPr>
          <w:lang w:val="fr-BE"/>
        </w:rPr>
        <w:t>Co</w:t>
      </w:r>
      <w:r w:rsidR="00AE0F44">
        <w:rPr>
          <w:lang w:val="fr-BE"/>
        </w:rPr>
        <w:t>n</w:t>
      </w:r>
      <w:r w:rsidRPr="00E5652E">
        <w:rPr>
          <w:lang w:val="fr-BE"/>
        </w:rPr>
        <w:t>vention entre l’AwAC et le porteur de projet</w:t>
      </w:r>
      <w:bookmarkEnd w:id="38"/>
    </w:p>
    <w:p w14:paraId="0CEE3C00" w14:textId="77777777" w:rsidR="000A44A9" w:rsidRPr="00AC46C0" w:rsidRDefault="00AE0F44" w:rsidP="008143BA">
      <w:pPr>
        <w:jc w:val="both"/>
        <w:rPr>
          <w:lang w:val="fr-BE"/>
        </w:rPr>
      </w:pPr>
      <w:r w:rsidRPr="00AC46C0">
        <w:rPr>
          <w:lang w:val="fr-BE"/>
        </w:rPr>
        <w:t>En début de projet, le porteur de projet et l’</w:t>
      </w:r>
      <w:proofErr w:type="spellStart"/>
      <w:r w:rsidR="00FF6126">
        <w:rPr>
          <w:lang w:val="fr-BE"/>
        </w:rPr>
        <w:t>AwAC</w:t>
      </w:r>
      <w:proofErr w:type="spellEnd"/>
      <w:r w:rsidRPr="00AC46C0">
        <w:rPr>
          <w:lang w:val="fr-BE"/>
        </w:rPr>
        <w:t xml:space="preserve"> s’engagent par la signature d’une convention (voir modèle en annexe </w:t>
      </w:r>
      <w:r w:rsidR="000A44A9" w:rsidRPr="00AC46C0">
        <w:rPr>
          <w:lang w:val="fr-BE"/>
        </w:rPr>
        <w:t>5</w:t>
      </w:r>
      <w:r w:rsidRPr="00AC46C0">
        <w:rPr>
          <w:lang w:val="fr-BE"/>
        </w:rPr>
        <w:t xml:space="preserve">) à mettre tout en œuvre pour mener à bien le projet et suivre les modes de fonctionnement, de suivi, de rapportage, d’évaluation et de financement tels que prévus dans l’arrêté ministériel attribuant la subvention et </w:t>
      </w:r>
      <w:r w:rsidR="00343145" w:rsidRPr="00AC46C0">
        <w:rPr>
          <w:lang w:val="fr-BE"/>
        </w:rPr>
        <w:t xml:space="preserve">dans </w:t>
      </w:r>
      <w:r w:rsidRPr="00AC46C0">
        <w:rPr>
          <w:lang w:val="fr-BE"/>
        </w:rPr>
        <w:t xml:space="preserve">le présent </w:t>
      </w:r>
      <w:r w:rsidR="004A567C" w:rsidRPr="00AC46C0">
        <w:rPr>
          <w:lang w:val="fr-BE"/>
        </w:rPr>
        <w:t>règlement</w:t>
      </w:r>
      <w:r w:rsidRPr="00AC46C0">
        <w:rPr>
          <w:lang w:val="fr-BE"/>
        </w:rPr>
        <w:t xml:space="preserve">. </w:t>
      </w:r>
    </w:p>
    <w:p w14:paraId="2A8074D6" w14:textId="77777777" w:rsidR="008D5504" w:rsidRDefault="00343145" w:rsidP="008143BA">
      <w:pPr>
        <w:pStyle w:val="Arnold"/>
        <w:tabs>
          <w:tab w:val="left" w:pos="540"/>
          <w:tab w:val="left" w:pos="1080"/>
        </w:tabs>
        <w:spacing w:line="276" w:lineRule="auto"/>
        <w:rPr>
          <w:rFonts w:ascii="Calibri" w:hAnsi="Calibri"/>
          <w:spacing w:val="0"/>
          <w:szCs w:val="20"/>
          <w:lang w:val="fr-CA" w:eastAsia="en-US" w:bidi="en-US"/>
        </w:rPr>
      </w:pPr>
      <w:r>
        <w:rPr>
          <w:rFonts w:ascii="Calibri" w:hAnsi="Calibri"/>
          <w:spacing w:val="0"/>
          <w:szCs w:val="20"/>
          <w:lang w:val="fr-CA" w:eastAsia="en-US" w:bidi="en-US"/>
        </w:rPr>
        <w:t xml:space="preserve">La </w:t>
      </w:r>
      <w:r w:rsidRPr="000A44A9">
        <w:rPr>
          <w:rFonts w:ascii="Calibri" w:hAnsi="Calibri"/>
          <w:b/>
          <w:spacing w:val="0"/>
          <w:szCs w:val="20"/>
          <w:lang w:val="fr-CA" w:eastAsia="en-US" w:bidi="en-US"/>
        </w:rPr>
        <w:t xml:space="preserve">date </w:t>
      </w:r>
      <w:r w:rsidR="008D5504">
        <w:rPr>
          <w:rFonts w:ascii="Calibri" w:hAnsi="Calibri"/>
          <w:b/>
          <w:spacing w:val="0"/>
          <w:szCs w:val="20"/>
          <w:lang w:val="fr-CA" w:eastAsia="en-US" w:bidi="en-US"/>
        </w:rPr>
        <w:t>du début</w:t>
      </w:r>
      <w:r w:rsidR="00AE0F44" w:rsidRPr="000A44A9">
        <w:rPr>
          <w:rFonts w:ascii="Calibri" w:hAnsi="Calibri"/>
          <w:b/>
          <w:spacing w:val="0"/>
          <w:szCs w:val="20"/>
          <w:lang w:val="fr-CA" w:eastAsia="en-US" w:bidi="en-US"/>
        </w:rPr>
        <w:t xml:space="preserve"> du projet</w:t>
      </w:r>
      <w:r w:rsidR="00AE0F44" w:rsidRPr="00AE0F44">
        <w:rPr>
          <w:rFonts w:ascii="Calibri" w:hAnsi="Calibri"/>
          <w:spacing w:val="0"/>
          <w:szCs w:val="20"/>
          <w:lang w:val="fr-CA" w:eastAsia="en-US" w:bidi="en-US"/>
        </w:rPr>
        <w:t xml:space="preserve"> (entrée en vigueur de la subvention) </w:t>
      </w:r>
      <w:r>
        <w:rPr>
          <w:rFonts w:ascii="Calibri" w:hAnsi="Calibri"/>
          <w:spacing w:val="0"/>
          <w:szCs w:val="20"/>
          <w:lang w:val="fr-CA" w:eastAsia="en-US" w:bidi="en-US"/>
        </w:rPr>
        <w:t xml:space="preserve">qui est </w:t>
      </w:r>
      <w:r w:rsidR="00AE0F44" w:rsidRPr="00AE0F44">
        <w:rPr>
          <w:rFonts w:ascii="Calibri" w:hAnsi="Calibri"/>
          <w:spacing w:val="0"/>
          <w:szCs w:val="20"/>
          <w:lang w:val="fr-CA" w:eastAsia="en-US" w:bidi="en-US"/>
        </w:rPr>
        <w:t>fixé</w:t>
      </w:r>
      <w:r>
        <w:rPr>
          <w:rFonts w:ascii="Calibri" w:hAnsi="Calibri"/>
          <w:spacing w:val="0"/>
          <w:szCs w:val="20"/>
          <w:lang w:val="fr-CA" w:eastAsia="en-US" w:bidi="en-US"/>
        </w:rPr>
        <w:t>e</w:t>
      </w:r>
      <w:r w:rsidR="00AE0F44" w:rsidRPr="00AE0F44">
        <w:rPr>
          <w:rFonts w:ascii="Calibri" w:hAnsi="Calibri"/>
          <w:spacing w:val="0"/>
          <w:szCs w:val="20"/>
          <w:lang w:val="fr-CA" w:eastAsia="en-US" w:bidi="en-US"/>
        </w:rPr>
        <w:t xml:space="preserve"> </w:t>
      </w:r>
      <w:r w:rsidR="00184181">
        <w:rPr>
          <w:rFonts w:ascii="Calibri" w:hAnsi="Calibri"/>
          <w:spacing w:val="0"/>
          <w:szCs w:val="20"/>
          <w:lang w:val="fr-CA" w:eastAsia="en-US" w:bidi="en-US"/>
        </w:rPr>
        <w:t>de</w:t>
      </w:r>
      <w:r w:rsidR="00184181" w:rsidRPr="00AE0F44">
        <w:rPr>
          <w:rFonts w:ascii="Calibri" w:hAnsi="Calibri"/>
          <w:spacing w:val="0"/>
          <w:szCs w:val="20"/>
          <w:lang w:val="fr-CA" w:eastAsia="en-US" w:bidi="en-US"/>
        </w:rPr>
        <w:t xml:space="preserve"> </w:t>
      </w:r>
      <w:r w:rsidR="00AE0F44" w:rsidRPr="00AE0F44">
        <w:rPr>
          <w:rFonts w:ascii="Calibri" w:hAnsi="Calibri"/>
          <w:spacing w:val="0"/>
          <w:szCs w:val="20"/>
          <w:lang w:val="fr-CA" w:eastAsia="en-US" w:bidi="en-US"/>
        </w:rPr>
        <w:t xml:space="preserve">commun accord par le </w:t>
      </w:r>
      <w:r w:rsidR="000A44A9">
        <w:rPr>
          <w:rFonts w:ascii="Calibri" w:hAnsi="Calibri"/>
          <w:spacing w:val="0"/>
          <w:szCs w:val="20"/>
          <w:lang w:val="fr-CA" w:eastAsia="en-US" w:bidi="en-US"/>
        </w:rPr>
        <w:t>gestionnaire à l’</w:t>
      </w:r>
      <w:proofErr w:type="spellStart"/>
      <w:r w:rsidR="000A44A9">
        <w:rPr>
          <w:rFonts w:ascii="Calibri" w:hAnsi="Calibri"/>
          <w:spacing w:val="0"/>
          <w:szCs w:val="20"/>
          <w:lang w:val="fr-CA" w:eastAsia="en-US" w:bidi="en-US"/>
        </w:rPr>
        <w:t>AwAC</w:t>
      </w:r>
      <w:proofErr w:type="spellEnd"/>
      <w:r w:rsidR="00AE0F44" w:rsidRPr="00AE0F44">
        <w:rPr>
          <w:rFonts w:ascii="Calibri" w:hAnsi="Calibri"/>
          <w:spacing w:val="0"/>
          <w:szCs w:val="20"/>
          <w:lang w:val="fr-CA" w:eastAsia="en-US" w:bidi="en-US"/>
        </w:rPr>
        <w:t xml:space="preserve"> et le porteur</w:t>
      </w:r>
      <w:r w:rsidR="000A44A9">
        <w:rPr>
          <w:rFonts w:ascii="Calibri" w:hAnsi="Calibri"/>
          <w:spacing w:val="0"/>
          <w:szCs w:val="20"/>
          <w:lang w:val="fr-CA" w:eastAsia="en-US" w:bidi="en-US"/>
        </w:rPr>
        <w:t xml:space="preserve"> de projet</w:t>
      </w:r>
      <w:r w:rsidR="00184181">
        <w:rPr>
          <w:rFonts w:ascii="Calibri" w:hAnsi="Calibri"/>
          <w:spacing w:val="0"/>
          <w:szCs w:val="20"/>
          <w:lang w:val="fr-CA" w:eastAsia="en-US" w:bidi="en-US"/>
        </w:rPr>
        <w:t>,</w:t>
      </w:r>
      <w:r w:rsidR="00AE0F44" w:rsidRPr="00AE0F44">
        <w:rPr>
          <w:rFonts w:ascii="Calibri" w:hAnsi="Calibri"/>
          <w:spacing w:val="0"/>
          <w:szCs w:val="20"/>
          <w:lang w:val="fr-CA" w:eastAsia="en-US" w:bidi="en-US"/>
        </w:rPr>
        <w:t xml:space="preserve"> entre </w:t>
      </w:r>
      <w:r>
        <w:rPr>
          <w:rFonts w:ascii="Calibri" w:hAnsi="Calibri"/>
          <w:spacing w:val="0"/>
          <w:szCs w:val="20"/>
          <w:lang w:val="fr-CA" w:eastAsia="en-US" w:bidi="en-US"/>
        </w:rPr>
        <w:t xml:space="preserve">le moment de </w:t>
      </w:r>
      <w:r w:rsidR="00AE0F44" w:rsidRPr="00AE0F44">
        <w:rPr>
          <w:rFonts w:ascii="Calibri" w:hAnsi="Calibri"/>
          <w:spacing w:val="0"/>
          <w:szCs w:val="20"/>
          <w:lang w:val="fr-CA" w:eastAsia="en-US" w:bidi="en-US"/>
        </w:rPr>
        <w:t xml:space="preserve">la signature </w:t>
      </w:r>
      <w:r w:rsidR="00AE0F44" w:rsidRPr="00AE0F44">
        <w:rPr>
          <w:rFonts w:ascii="Calibri" w:hAnsi="Calibri"/>
          <w:spacing w:val="0"/>
          <w:szCs w:val="20"/>
          <w:lang w:val="fr-CA" w:eastAsia="en-US" w:bidi="en-US"/>
        </w:rPr>
        <w:lastRenderedPageBreak/>
        <w:t xml:space="preserve">de l’arrêté de subvention par le </w:t>
      </w:r>
      <w:r w:rsidR="007938B3">
        <w:rPr>
          <w:rFonts w:ascii="Calibri" w:hAnsi="Calibri"/>
          <w:spacing w:val="0"/>
          <w:szCs w:val="20"/>
          <w:lang w:val="fr-CA" w:eastAsia="en-US" w:bidi="en-US"/>
        </w:rPr>
        <w:t>m</w:t>
      </w:r>
      <w:r w:rsidR="00AE0F44" w:rsidRPr="00AE0F44">
        <w:rPr>
          <w:rFonts w:ascii="Calibri" w:hAnsi="Calibri"/>
          <w:spacing w:val="0"/>
          <w:szCs w:val="20"/>
          <w:lang w:val="fr-CA" w:eastAsia="en-US" w:bidi="en-US"/>
        </w:rPr>
        <w:t>inistre wallon et l</w:t>
      </w:r>
      <w:r w:rsidR="000A44A9">
        <w:rPr>
          <w:rFonts w:ascii="Calibri" w:hAnsi="Calibri"/>
          <w:spacing w:val="0"/>
          <w:szCs w:val="20"/>
          <w:lang w:val="fr-CA" w:eastAsia="en-US" w:bidi="en-US"/>
        </w:rPr>
        <w:t>e moment de l</w:t>
      </w:r>
      <w:r w:rsidR="00AE0F44" w:rsidRPr="00AE0F44">
        <w:rPr>
          <w:rFonts w:ascii="Calibri" w:hAnsi="Calibri"/>
          <w:spacing w:val="0"/>
          <w:szCs w:val="20"/>
          <w:lang w:val="fr-CA" w:eastAsia="en-US" w:bidi="en-US"/>
        </w:rPr>
        <w:t xml:space="preserve">a réception par le porteur </w:t>
      </w:r>
      <w:r w:rsidR="000A44A9">
        <w:rPr>
          <w:rFonts w:ascii="Calibri" w:hAnsi="Calibri"/>
          <w:spacing w:val="0"/>
          <w:szCs w:val="20"/>
          <w:lang w:val="fr-CA" w:eastAsia="en-US" w:bidi="en-US"/>
        </w:rPr>
        <w:t xml:space="preserve">de projet </w:t>
      </w:r>
      <w:r w:rsidR="00AE0F44" w:rsidRPr="00AE0F44">
        <w:rPr>
          <w:rFonts w:ascii="Calibri" w:hAnsi="Calibri"/>
          <w:spacing w:val="0"/>
          <w:szCs w:val="20"/>
          <w:lang w:val="fr-CA" w:eastAsia="en-US" w:bidi="en-US"/>
        </w:rPr>
        <w:t>de la première avance de fonds versée par l’</w:t>
      </w:r>
      <w:proofErr w:type="spellStart"/>
      <w:r w:rsidR="00FF6126">
        <w:rPr>
          <w:rFonts w:ascii="Calibri" w:hAnsi="Calibri"/>
          <w:spacing w:val="0"/>
          <w:szCs w:val="20"/>
          <w:lang w:val="fr-CA" w:eastAsia="en-US" w:bidi="en-US"/>
        </w:rPr>
        <w:t>AwAC</w:t>
      </w:r>
      <w:proofErr w:type="spellEnd"/>
      <w:r w:rsidR="00184181">
        <w:rPr>
          <w:rFonts w:ascii="Calibri" w:hAnsi="Calibri"/>
          <w:spacing w:val="0"/>
          <w:szCs w:val="20"/>
          <w:lang w:val="fr-CA" w:eastAsia="en-US" w:bidi="en-US"/>
        </w:rPr>
        <w:t>,</w:t>
      </w:r>
      <w:r>
        <w:rPr>
          <w:rFonts w:ascii="Calibri" w:hAnsi="Calibri"/>
          <w:spacing w:val="0"/>
          <w:szCs w:val="20"/>
          <w:lang w:val="fr-CA" w:eastAsia="en-US" w:bidi="en-US"/>
        </w:rPr>
        <w:t xml:space="preserve"> est précisée </w:t>
      </w:r>
      <w:r w:rsidR="00F63E15">
        <w:rPr>
          <w:rFonts w:ascii="Calibri" w:hAnsi="Calibri"/>
          <w:spacing w:val="0"/>
          <w:szCs w:val="20"/>
          <w:lang w:val="fr-CA" w:eastAsia="en-US" w:bidi="en-US"/>
        </w:rPr>
        <w:t>dans</w:t>
      </w:r>
      <w:r>
        <w:rPr>
          <w:rFonts w:ascii="Calibri" w:hAnsi="Calibri"/>
          <w:spacing w:val="0"/>
          <w:szCs w:val="20"/>
          <w:lang w:val="fr-CA" w:eastAsia="en-US" w:bidi="en-US"/>
        </w:rPr>
        <w:t xml:space="preserve"> la convention</w:t>
      </w:r>
      <w:r w:rsidR="00AE0F44" w:rsidRPr="00AE0F44">
        <w:rPr>
          <w:rFonts w:ascii="Calibri" w:hAnsi="Calibri"/>
          <w:spacing w:val="0"/>
          <w:szCs w:val="20"/>
          <w:lang w:val="fr-CA" w:eastAsia="en-US" w:bidi="en-US"/>
        </w:rPr>
        <w:t>.</w:t>
      </w:r>
      <w:r w:rsidR="00AE0F44">
        <w:rPr>
          <w:rFonts w:ascii="Calibri" w:hAnsi="Calibri"/>
          <w:spacing w:val="0"/>
          <w:szCs w:val="20"/>
          <w:lang w:val="fr-CA" w:eastAsia="en-US" w:bidi="en-US"/>
        </w:rPr>
        <w:t xml:space="preserve"> </w:t>
      </w:r>
    </w:p>
    <w:p w14:paraId="1D0F0F5C" w14:textId="77777777" w:rsidR="00F57177" w:rsidRDefault="00E5652E" w:rsidP="008143BA">
      <w:pPr>
        <w:pStyle w:val="Titre2"/>
        <w:jc w:val="both"/>
        <w:rPr>
          <w:lang w:val="fr-BE"/>
        </w:rPr>
      </w:pPr>
      <w:bookmarkStart w:id="39" w:name="_Toc98753849"/>
      <w:r>
        <w:rPr>
          <w:lang w:val="fr-BE"/>
        </w:rPr>
        <w:t>Co</w:t>
      </w:r>
      <w:r w:rsidR="00E61780">
        <w:rPr>
          <w:lang w:val="fr-BE"/>
        </w:rPr>
        <w:t>n</w:t>
      </w:r>
      <w:r>
        <w:rPr>
          <w:lang w:val="fr-BE"/>
        </w:rPr>
        <w:t>vention entre le porteur de projet et ses partenaires</w:t>
      </w:r>
      <w:bookmarkEnd w:id="39"/>
    </w:p>
    <w:p w14:paraId="65CCF930" w14:textId="77777777" w:rsidR="00FB0282" w:rsidRPr="00AC46C0" w:rsidRDefault="00AE0F44" w:rsidP="008143BA">
      <w:pPr>
        <w:jc w:val="both"/>
        <w:rPr>
          <w:lang w:val="fr-BE"/>
        </w:rPr>
      </w:pPr>
      <w:r w:rsidRPr="00AC46C0">
        <w:rPr>
          <w:lang w:val="fr-BE"/>
        </w:rPr>
        <w:t>D</w:t>
      </w:r>
      <w:r w:rsidR="000A44A9" w:rsidRPr="00AC46C0">
        <w:rPr>
          <w:lang w:val="fr-BE"/>
        </w:rPr>
        <w:t>es</w:t>
      </w:r>
      <w:r w:rsidRPr="00AC46C0">
        <w:rPr>
          <w:lang w:val="fr-BE"/>
        </w:rPr>
        <w:t xml:space="preserve"> conventions organisant les partenariats sont signées entre le porteur de projet et ses partenaires (voir modèle en annexe </w:t>
      </w:r>
      <w:r w:rsidR="000A44A9" w:rsidRPr="00AC46C0">
        <w:rPr>
          <w:lang w:val="fr-BE"/>
        </w:rPr>
        <w:t>6</w:t>
      </w:r>
      <w:r w:rsidRPr="00AC46C0">
        <w:rPr>
          <w:lang w:val="fr-BE"/>
        </w:rPr>
        <w:t>). Elles précisent notamment le fonctionnement du ou des partenariats et les obligations de chacun</w:t>
      </w:r>
      <w:r w:rsidR="00184181">
        <w:rPr>
          <w:lang w:val="fr-BE"/>
        </w:rPr>
        <w:t>e des parties à la convention</w:t>
      </w:r>
      <w:r w:rsidRPr="00AC46C0">
        <w:rPr>
          <w:lang w:val="fr-BE"/>
        </w:rPr>
        <w:t>. Une copie de c</w:t>
      </w:r>
      <w:r w:rsidR="00571207" w:rsidRPr="00AC46C0">
        <w:rPr>
          <w:lang w:val="fr-BE"/>
        </w:rPr>
        <w:t>es conventions doit être envoyée</w:t>
      </w:r>
      <w:r w:rsidRPr="00AC46C0">
        <w:rPr>
          <w:lang w:val="fr-BE"/>
        </w:rPr>
        <w:t xml:space="preserve"> à l’</w:t>
      </w:r>
      <w:proofErr w:type="spellStart"/>
      <w:r w:rsidRPr="00AC46C0">
        <w:rPr>
          <w:lang w:val="fr-BE"/>
        </w:rPr>
        <w:t>AwAC</w:t>
      </w:r>
      <w:proofErr w:type="spellEnd"/>
      <w:r w:rsidRPr="00AC46C0">
        <w:rPr>
          <w:lang w:val="fr-BE"/>
        </w:rPr>
        <w:t xml:space="preserve"> en début de projet. </w:t>
      </w:r>
    </w:p>
    <w:p w14:paraId="03808C32" w14:textId="77777777" w:rsidR="00C94EEE" w:rsidRDefault="00C94EEE" w:rsidP="008143BA">
      <w:pPr>
        <w:pStyle w:val="PS"/>
        <w:spacing w:line="276" w:lineRule="auto"/>
        <w:ind w:firstLine="0"/>
        <w:rPr>
          <w:rFonts w:ascii="Calibri" w:hAnsi="Calibri"/>
          <w:sz w:val="24"/>
          <w:lang w:eastAsia="en-US" w:bidi="en-US"/>
        </w:rPr>
      </w:pPr>
    </w:p>
    <w:p w14:paraId="758F00E6" w14:textId="77777777" w:rsidR="0070066E" w:rsidRDefault="00F60A9D" w:rsidP="008143BA">
      <w:pPr>
        <w:pStyle w:val="Titre1"/>
        <w:jc w:val="both"/>
        <w:rPr>
          <w:lang w:val="fr-BE"/>
        </w:rPr>
      </w:pPr>
      <w:bookmarkStart w:id="40" w:name="_Toc98753850"/>
      <w:r>
        <w:rPr>
          <w:lang w:val="fr-BE"/>
        </w:rPr>
        <w:t>O</w:t>
      </w:r>
      <w:r w:rsidR="00E5652E">
        <w:rPr>
          <w:lang w:val="fr-BE"/>
        </w:rPr>
        <w:t>bligations du porteur de projet</w:t>
      </w:r>
      <w:bookmarkEnd w:id="40"/>
    </w:p>
    <w:p w14:paraId="0A22743D" w14:textId="77777777" w:rsidR="00E5652E" w:rsidRDefault="00F60A9D" w:rsidP="008143BA">
      <w:pPr>
        <w:pStyle w:val="Titre2"/>
        <w:jc w:val="both"/>
        <w:rPr>
          <w:lang w:val="fr-BE"/>
        </w:rPr>
      </w:pPr>
      <w:bookmarkStart w:id="41" w:name="_Toc98753851"/>
      <w:r>
        <w:rPr>
          <w:lang w:val="fr-BE"/>
        </w:rPr>
        <w:t>O</w:t>
      </w:r>
      <w:r w:rsidR="00E5652E">
        <w:rPr>
          <w:lang w:val="fr-BE"/>
        </w:rPr>
        <w:t>rganisation d’un atelier de démarrage et fourniture des documents requis</w:t>
      </w:r>
      <w:r w:rsidR="00E90BDB">
        <w:rPr>
          <w:lang w:val="fr-BE"/>
        </w:rPr>
        <w:t xml:space="preserve"> en début de projet</w:t>
      </w:r>
      <w:bookmarkEnd w:id="41"/>
    </w:p>
    <w:p w14:paraId="66D2053A" w14:textId="77777777" w:rsidR="00424A28" w:rsidRDefault="00542CB9" w:rsidP="008143BA">
      <w:pPr>
        <w:jc w:val="both"/>
        <w:rPr>
          <w:lang w:val="fr-BE"/>
        </w:rPr>
      </w:pPr>
      <w:r w:rsidRPr="00315428">
        <w:rPr>
          <w:lang w:val="fr-BE"/>
        </w:rPr>
        <w:t xml:space="preserve">Comme précisé plus haut, le porteur de projet </w:t>
      </w:r>
      <w:r w:rsidR="00A56C7F" w:rsidRPr="00315428">
        <w:rPr>
          <w:lang w:val="fr-BE"/>
        </w:rPr>
        <w:t>doit</w:t>
      </w:r>
      <w:r w:rsidRPr="00315428">
        <w:rPr>
          <w:lang w:val="fr-BE"/>
        </w:rPr>
        <w:t xml:space="preserve"> organiser un atelier de démarrage et inviter tous les membres du CLS ainsi que le représentant </w:t>
      </w:r>
      <w:r w:rsidR="006B6800">
        <w:rPr>
          <w:lang w:val="fr-BE"/>
        </w:rPr>
        <w:t xml:space="preserve">local </w:t>
      </w:r>
      <w:r w:rsidRPr="00315428">
        <w:rPr>
          <w:lang w:val="fr-BE"/>
        </w:rPr>
        <w:t>de l’</w:t>
      </w:r>
      <w:proofErr w:type="spellStart"/>
      <w:r w:rsidRPr="00315428">
        <w:rPr>
          <w:lang w:val="fr-BE"/>
        </w:rPr>
        <w:t>AwAC</w:t>
      </w:r>
      <w:proofErr w:type="spellEnd"/>
      <w:r w:rsidR="006B6800">
        <w:rPr>
          <w:lang w:val="fr-BE"/>
        </w:rPr>
        <w:t xml:space="preserve"> dans le pays</w:t>
      </w:r>
      <w:r w:rsidR="00C94EEE">
        <w:rPr>
          <w:lang w:val="fr-BE"/>
        </w:rPr>
        <w:t xml:space="preserve"> du</w:t>
      </w:r>
      <w:r w:rsidR="006B6800">
        <w:rPr>
          <w:lang w:val="fr-BE"/>
        </w:rPr>
        <w:t xml:space="preserve"> Sud</w:t>
      </w:r>
      <w:r w:rsidRPr="00315428">
        <w:rPr>
          <w:lang w:val="fr-BE"/>
        </w:rPr>
        <w:t xml:space="preserve">. Les exigences par rapport à l’organisation </w:t>
      </w:r>
      <w:r w:rsidR="00094715">
        <w:rPr>
          <w:lang w:val="fr-BE"/>
        </w:rPr>
        <w:t xml:space="preserve">et les points à discuter lors </w:t>
      </w:r>
      <w:r w:rsidRPr="00315428">
        <w:rPr>
          <w:lang w:val="fr-BE"/>
        </w:rPr>
        <w:t xml:space="preserve">de cet atelier sont </w:t>
      </w:r>
      <w:r w:rsidR="003222C2" w:rsidRPr="00315428">
        <w:rPr>
          <w:lang w:val="fr-BE"/>
        </w:rPr>
        <w:t>reprises</w:t>
      </w:r>
      <w:r w:rsidRPr="00315428">
        <w:rPr>
          <w:lang w:val="fr-BE"/>
        </w:rPr>
        <w:t xml:space="preserve"> dans l’annexe </w:t>
      </w:r>
      <w:r w:rsidR="00C94EEE">
        <w:rPr>
          <w:lang w:val="fr-BE"/>
        </w:rPr>
        <w:t>3</w:t>
      </w:r>
      <w:r w:rsidRPr="00315428">
        <w:rPr>
          <w:lang w:val="fr-BE"/>
        </w:rPr>
        <w:t>.</w:t>
      </w:r>
    </w:p>
    <w:p w14:paraId="221F5D56" w14:textId="77777777" w:rsidR="00542CB9" w:rsidRPr="00542CB9" w:rsidRDefault="00065DF9" w:rsidP="008143BA">
      <w:pPr>
        <w:jc w:val="both"/>
        <w:rPr>
          <w:lang w:val="fr-BE"/>
        </w:rPr>
      </w:pPr>
      <w:r>
        <w:rPr>
          <w:lang w:val="fr-BE"/>
        </w:rPr>
        <w:t xml:space="preserve">En début du projet, il est également important de fournir </w:t>
      </w:r>
      <w:r w:rsidR="0082684B">
        <w:rPr>
          <w:lang w:val="fr-BE"/>
        </w:rPr>
        <w:t>à l’</w:t>
      </w:r>
      <w:proofErr w:type="spellStart"/>
      <w:r w:rsidR="00FF6126">
        <w:rPr>
          <w:lang w:val="fr-BE"/>
        </w:rPr>
        <w:t>AwAC</w:t>
      </w:r>
      <w:proofErr w:type="spellEnd"/>
      <w:r w:rsidR="0082684B">
        <w:rPr>
          <w:lang w:val="fr-BE"/>
        </w:rPr>
        <w:t xml:space="preserve"> </w:t>
      </w:r>
      <w:r>
        <w:rPr>
          <w:lang w:val="fr-BE"/>
        </w:rPr>
        <w:t xml:space="preserve">l’ensemble des documents repris dans l’annexe </w:t>
      </w:r>
      <w:r w:rsidR="00C94EEE">
        <w:rPr>
          <w:lang w:val="fr-BE"/>
        </w:rPr>
        <w:t>4.</w:t>
      </w:r>
    </w:p>
    <w:p w14:paraId="284C68DC" w14:textId="77777777" w:rsidR="00E5652E" w:rsidRDefault="00E5652E" w:rsidP="008143BA">
      <w:pPr>
        <w:pStyle w:val="Titre2"/>
        <w:jc w:val="both"/>
        <w:rPr>
          <w:lang w:val="fr-BE"/>
        </w:rPr>
      </w:pPr>
      <w:bookmarkStart w:id="42" w:name="_Toc98753852"/>
      <w:r>
        <w:rPr>
          <w:lang w:val="fr-BE"/>
        </w:rPr>
        <w:t xml:space="preserve">Organisation des réunions </w:t>
      </w:r>
      <w:r w:rsidR="00A56C7F">
        <w:rPr>
          <w:lang w:val="fr-BE"/>
        </w:rPr>
        <w:t>du</w:t>
      </w:r>
      <w:r>
        <w:rPr>
          <w:lang w:val="fr-BE"/>
        </w:rPr>
        <w:t xml:space="preserve"> CLS</w:t>
      </w:r>
      <w:bookmarkEnd w:id="42"/>
    </w:p>
    <w:p w14:paraId="165F97BE" w14:textId="77777777" w:rsidR="00424A28" w:rsidRDefault="00542CB9" w:rsidP="008143BA">
      <w:pPr>
        <w:jc w:val="both"/>
        <w:rPr>
          <w:lang w:val="fr-CA"/>
        </w:rPr>
      </w:pPr>
      <w:r>
        <w:rPr>
          <w:lang w:val="fr-CA"/>
        </w:rPr>
        <w:t>Comme mentionné plus haut, le C</w:t>
      </w:r>
      <w:r w:rsidRPr="00E5652E">
        <w:rPr>
          <w:lang w:val="fr-CA"/>
        </w:rPr>
        <w:t xml:space="preserve">LS du projet </w:t>
      </w:r>
      <w:r>
        <w:rPr>
          <w:lang w:val="fr-CA"/>
        </w:rPr>
        <w:t>doit se réunir</w:t>
      </w:r>
      <w:r w:rsidR="00F63E15">
        <w:rPr>
          <w:lang w:val="fr-CA"/>
        </w:rPr>
        <w:t xml:space="preserve"> </w:t>
      </w:r>
      <w:r w:rsidR="008E1142">
        <w:rPr>
          <w:lang w:val="fr-CA"/>
        </w:rPr>
        <w:t xml:space="preserve">en début de projet </w:t>
      </w:r>
      <w:r w:rsidR="00AF59E9">
        <w:rPr>
          <w:lang w:val="fr-CA"/>
        </w:rPr>
        <w:t xml:space="preserve">(atelier de démarrage) </w:t>
      </w:r>
      <w:r w:rsidR="008E1142" w:rsidRPr="00315428">
        <w:rPr>
          <w:lang w:val="fr-CA"/>
        </w:rPr>
        <w:t>puis</w:t>
      </w:r>
      <w:r w:rsidRPr="00315428">
        <w:rPr>
          <w:lang w:val="fr-CA"/>
        </w:rPr>
        <w:t xml:space="preserve"> au moins semestriellement</w:t>
      </w:r>
      <w:r w:rsidR="00184181">
        <w:rPr>
          <w:lang w:val="fr-CA"/>
        </w:rPr>
        <w:t xml:space="preserve"> par la suite</w:t>
      </w:r>
      <w:r w:rsidR="00424A28">
        <w:rPr>
          <w:lang w:val="fr-CA"/>
        </w:rPr>
        <w:t>,</w:t>
      </w:r>
      <w:r w:rsidRPr="00E5652E">
        <w:rPr>
          <w:lang w:val="fr-CA"/>
        </w:rPr>
        <w:t xml:space="preserve"> </w:t>
      </w:r>
      <w:r w:rsidR="008E1142">
        <w:rPr>
          <w:lang w:val="fr-CA"/>
        </w:rPr>
        <w:t>dans les deux mois suiva</w:t>
      </w:r>
      <w:r w:rsidR="00AF59E9">
        <w:rPr>
          <w:lang w:val="fr-CA"/>
        </w:rPr>
        <w:t>nt le semestre écoulé</w:t>
      </w:r>
      <w:r w:rsidR="00424A28">
        <w:rPr>
          <w:lang w:val="fr-CA"/>
        </w:rPr>
        <w:t>,</w:t>
      </w:r>
      <w:r w:rsidR="00AF59E9">
        <w:rPr>
          <w:lang w:val="fr-CA"/>
        </w:rPr>
        <w:t xml:space="preserve"> ainsi</w:t>
      </w:r>
      <w:r w:rsidR="008E1142">
        <w:rPr>
          <w:lang w:val="fr-CA"/>
        </w:rPr>
        <w:t xml:space="preserve"> </w:t>
      </w:r>
      <w:r w:rsidRPr="00E5652E">
        <w:rPr>
          <w:lang w:val="fr-CA"/>
        </w:rPr>
        <w:t xml:space="preserve">qu’à la clôture </w:t>
      </w:r>
      <w:r w:rsidR="008E1142">
        <w:rPr>
          <w:lang w:val="fr-CA"/>
        </w:rPr>
        <w:t>du projet</w:t>
      </w:r>
      <w:r w:rsidRPr="00E5652E">
        <w:rPr>
          <w:lang w:val="fr-CA"/>
        </w:rPr>
        <w:t>.</w:t>
      </w:r>
      <w:r w:rsidR="00A56C7F">
        <w:rPr>
          <w:lang w:val="fr-CA"/>
        </w:rPr>
        <w:t xml:space="preserve"> </w:t>
      </w:r>
    </w:p>
    <w:p w14:paraId="6C4D0300" w14:textId="77777777" w:rsidR="00424A28" w:rsidRDefault="00A56C7F" w:rsidP="008143BA">
      <w:pPr>
        <w:jc w:val="both"/>
        <w:rPr>
          <w:lang w:val="fr-CA"/>
        </w:rPr>
      </w:pPr>
      <w:r>
        <w:rPr>
          <w:lang w:val="fr-CA"/>
        </w:rPr>
        <w:t>Le CLS</w:t>
      </w:r>
      <w:r w:rsidR="0082684B">
        <w:rPr>
          <w:lang w:val="fr-CA"/>
        </w:rPr>
        <w:t xml:space="preserve"> </w:t>
      </w:r>
      <w:r w:rsidR="00542CB9" w:rsidRPr="00E5652E">
        <w:rPr>
          <w:lang w:val="fr-CA"/>
        </w:rPr>
        <w:t>peut en outre être réuni en cas d’urgence à la demande d’un de ses membres.</w:t>
      </w:r>
      <w:r w:rsidR="00542CB9">
        <w:rPr>
          <w:lang w:val="fr-CA"/>
        </w:rPr>
        <w:t xml:space="preserve"> </w:t>
      </w:r>
    </w:p>
    <w:p w14:paraId="617912EE" w14:textId="77777777" w:rsidR="00542CB9" w:rsidRDefault="00184181" w:rsidP="008143BA">
      <w:pPr>
        <w:jc w:val="both"/>
        <w:rPr>
          <w:lang w:val="fr-CA"/>
        </w:rPr>
      </w:pPr>
      <w:r>
        <w:rPr>
          <w:lang w:val="fr-CA"/>
        </w:rPr>
        <w:t xml:space="preserve">Des </w:t>
      </w:r>
      <w:r w:rsidR="00542CB9">
        <w:rPr>
          <w:lang w:val="fr-CA"/>
        </w:rPr>
        <w:t>informations</w:t>
      </w:r>
      <w:r>
        <w:rPr>
          <w:lang w:val="fr-CA"/>
        </w:rPr>
        <w:t xml:space="preserve"> complémentaires</w:t>
      </w:r>
      <w:r w:rsidR="00542CB9">
        <w:rPr>
          <w:lang w:val="fr-CA"/>
        </w:rPr>
        <w:t xml:space="preserve"> concernant le rôle du CLS et les tâches sont reprises </w:t>
      </w:r>
      <w:r w:rsidR="00A56C7F">
        <w:rPr>
          <w:lang w:val="fr-CA"/>
        </w:rPr>
        <w:t>au paragraphe</w:t>
      </w:r>
      <w:r w:rsidR="00C94EEE">
        <w:rPr>
          <w:lang w:val="fr-CA"/>
        </w:rPr>
        <w:t xml:space="preserve"> 2.5.</w:t>
      </w:r>
    </w:p>
    <w:p w14:paraId="7CD81F15" w14:textId="77777777" w:rsidR="00E5652E" w:rsidRDefault="00E5652E" w:rsidP="008143BA">
      <w:pPr>
        <w:pStyle w:val="Titre2"/>
        <w:jc w:val="both"/>
        <w:rPr>
          <w:lang w:val="fr-BE"/>
        </w:rPr>
      </w:pPr>
      <w:bookmarkStart w:id="43" w:name="_Toc98753853"/>
      <w:r>
        <w:rPr>
          <w:lang w:val="fr-BE"/>
        </w:rPr>
        <w:t>Rapportages</w:t>
      </w:r>
      <w:bookmarkEnd w:id="43"/>
    </w:p>
    <w:p w14:paraId="0A2D54AE" w14:textId="77777777" w:rsidR="008E1142" w:rsidRPr="0042712B" w:rsidRDefault="006178F1" w:rsidP="008143BA">
      <w:pPr>
        <w:jc w:val="both"/>
        <w:rPr>
          <w:lang w:val="fr-BE"/>
        </w:rPr>
      </w:pPr>
      <w:r w:rsidRPr="006178F1">
        <w:rPr>
          <w:lang w:val="fr-BE"/>
        </w:rPr>
        <w:t>Après chaque semestre</w:t>
      </w:r>
      <w:r w:rsidR="00E450BF">
        <w:rPr>
          <w:lang w:val="fr-BE"/>
        </w:rPr>
        <w:t xml:space="preserve"> à compter de </w:t>
      </w:r>
      <w:r w:rsidR="00184181">
        <w:rPr>
          <w:lang w:val="fr-BE"/>
        </w:rPr>
        <w:t xml:space="preserve"> </w:t>
      </w:r>
      <w:r w:rsidR="00E450BF">
        <w:rPr>
          <w:lang w:val="fr-BE"/>
        </w:rPr>
        <w:t>la date de début du projet – fixé dans la convention entre l’</w:t>
      </w:r>
      <w:proofErr w:type="spellStart"/>
      <w:r w:rsidR="00E450BF">
        <w:rPr>
          <w:lang w:val="fr-BE"/>
        </w:rPr>
        <w:t>AwAC</w:t>
      </w:r>
      <w:proofErr w:type="spellEnd"/>
      <w:r w:rsidR="00E450BF">
        <w:rPr>
          <w:lang w:val="fr-BE"/>
        </w:rPr>
        <w:t xml:space="preserve"> et le porteur de projet-</w:t>
      </w:r>
      <w:r w:rsidRPr="006178F1">
        <w:rPr>
          <w:lang w:val="fr-BE"/>
        </w:rPr>
        <w:t xml:space="preserve"> le porteur de projet doit présenter </w:t>
      </w:r>
      <w:r w:rsidR="0082684B" w:rsidRPr="006178F1">
        <w:rPr>
          <w:lang w:val="fr-BE"/>
        </w:rPr>
        <w:t xml:space="preserve">au CLS </w:t>
      </w:r>
      <w:r w:rsidR="0095408F">
        <w:rPr>
          <w:lang w:val="fr-BE"/>
        </w:rPr>
        <w:t xml:space="preserve">les </w:t>
      </w:r>
      <w:r w:rsidRPr="006178F1">
        <w:rPr>
          <w:lang w:val="fr-BE"/>
        </w:rPr>
        <w:t>activités réalisées et le programme des activ</w:t>
      </w:r>
      <w:r w:rsidR="0095408F">
        <w:rPr>
          <w:lang w:val="fr-BE"/>
        </w:rPr>
        <w:t>i</w:t>
      </w:r>
      <w:r w:rsidRPr="006178F1">
        <w:rPr>
          <w:lang w:val="fr-BE"/>
        </w:rPr>
        <w:t xml:space="preserve">tés prévues pour la période suivante. </w:t>
      </w:r>
      <w:r w:rsidR="00F02EA8">
        <w:rPr>
          <w:bCs/>
          <w:szCs w:val="24"/>
          <w:lang w:val="fr-BE"/>
        </w:rPr>
        <w:t xml:space="preserve">Un </w:t>
      </w:r>
      <w:r w:rsidR="00F02EA8" w:rsidRPr="0042712B">
        <w:rPr>
          <w:b/>
          <w:lang w:val="fr-BE"/>
        </w:rPr>
        <w:t xml:space="preserve">compte rendu </w:t>
      </w:r>
      <w:r w:rsidR="00F02EA8" w:rsidRPr="0042712B">
        <w:rPr>
          <w:b/>
          <w:lang w:val="fr-BE"/>
        </w:rPr>
        <w:lastRenderedPageBreak/>
        <w:t xml:space="preserve">de </w:t>
      </w:r>
      <w:r w:rsidR="00F02EA8">
        <w:rPr>
          <w:b/>
          <w:lang w:val="fr-BE"/>
        </w:rPr>
        <w:t xml:space="preserve">la </w:t>
      </w:r>
      <w:r w:rsidR="00F02EA8" w:rsidRPr="0042712B">
        <w:rPr>
          <w:b/>
          <w:lang w:val="fr-BE"/>
        </w:rPr>
        <w:t>réunion</w:t>
      </w:r>
      <w:r w:rsidR="00F02EA8" w:rsidRPr="0042712B">
        <w:rPr>
          <w:lang w:val="fr-BE"/>
        </w:rPr>
        <w:t xml:space="preserve"> </w:t>
      </w:r>
      <w:r w:rsidR="00F02EA8" w:rsidRPr="0042712B">
        <w:rPr>
          <w:b/>
          <w:lang w:val="fr-BE"/>
        </w:rPr>
        <w:t>du CLS</w:t>
      </w:r>
      <w:r w:rsidR="00F02EA8">
        <w:rPr>
          <w:bCs/>
          <w:szCs w:val="24"/>
          <w:lang w:val="fr-BE"/>
        </w:rPr>
        <w:t xml:space="preserve"> doit être rédigé. Il</w:t>
      </w:r>
      <w:r w:rsidR="00F02EA8" w:rsidRPr="00B535D1">
        <w:rPr>
          <w:bCs/>
          <w:szCs w:val="24"/>
          <w:lang w:val="fr-BE"/>
        </w:rPr>
        <w:t xml:space="preserve"> mentionne les remarques du C</w:t>
      </w:r>
      <w:r w:rsidR="00F02EA8">
        <w:rPr>
          <w:bCs/>
          <w:szCs w:val="24"/>
          <w:lang w:val="fr-BE"/>
        </w:rPr>
        <w:t>omité</w:t>
      </w:r>
      <w:r w:rsidR="00F02EA8" w:rsidRPr="00B535D1">
        <w:rPr>
          <w:bCs/>
          <w:szCs w:val="24"/>
          <w:lang w:val="fr-BE"/>
        </w:rPr>
        <w:t xml:space="preserve"> au sujet du rapport (approbation, demandes de modifica</w:t>
      </w:r>
      <w:r w:rsidR="00F02EA8" w:rsidRPr="009937B3">
        <w:rPr>
          <w:bCs/>
          <w:szCs w:val="24"/>
          <w:lang w:val="fr-BE"/>
        </w:rPr>
        <w:t>tio</w:t>
      </w:r>
      <w:r w:rsidR="00F02EA8" w:rsidRPr="00B535D1">
        <w:rPr>
          <w:bCs/>
          <w:szCs w:val="24"/>
          <w:lang w:val="fr-BE"/>
        </w:rPr>
        <w:t>n, refus et motifs invoqués</w:t>
      </w:r>
      <w:r w:rsidR="00A87A9A">
        <w:rPr>
          <w:bCs/>
          <w:szCs w:val="24"/>
          <w:lang w:val="fr-BE"/>
        </w:rPr>
        <w:t>…</w:t>
      </w:r>
      <w:r w:rsidR="00F02EA8" w:rsidRPr="00B535D1">
        <w:rPr>
          <w:bCs/>
          <w:szCs w:val="24"/>
          <w:lang w:val="fr-BE"/>
        </w:rPr>
        <w:t>).</w:t>
      </w:r>
    </w:p>
    <w:p w14:paraId="081647FE" w14:textId="77777777" w:rsidR="000932D7" w:rsidRPr="00F02EA8" w:rsidRDefault="006178F1" w:rsidP="008143BA">
      <w:pPr>
        <w:jc w:val="both"/>
        <w:rPr>
          <w:lang w:val="fr-BE"/>
        </w:rPr>
      </w:pPr>
      <w:r w:rsidRPr="006178F1">
        <w:rPr>
          <w:lang w:val="fr-BE"/>
        </w:rPr>
        <w:t xml:space="preserve">Le porteur doit </w:t>
      </w:r>
      <w:r w:rsidR="00424A28">
        <w:rPr>
          <w:lang w:val="fr-BE"/>
        </w:rPr>
        <w:t>également</w:t>
      </w:r>
      <w:r w:rsidR="00315428">
        <w:rPr>
          <w:lang w:val="fr-BE"/>
        </w:rPr>
        <w:t xml:space="preserve"> </w:t>
      </w:r>
      <w:r w:rsidRPr="006178F1">
        <w:rPr>
          <w:lang w:val="fr-BE"/>
        </w:rPr>
        <w:t>envoyer</w:t>
      </w:r>
      <w:r w:rsidR="00F02EA8">
        <w:rPr>
          <w:lang w:val="fr-BE"/>
        </w:rPr>
        <w:t xml:space="preserve"> tous les semestres</w:t>
      </w:r>
      <w:r w:rsidRPr="006178F1">
        <w:rPr>
          <w:lang w:val="fr-BE"/>
        </w:rPr>
        <w:t xml:space="preserve"> à l’</w:t>
      </w:r>
      <w:proofErr w:type="spellStart"/>
      <w:r w:rsidR="00FF6126">
        <w:rPr>
          <w:lang w:val="fr-BE"/>
        </w:rPr>
        <w:t>AwAC</w:t>
      </w:r>
      <w:proofErr w:type="spellEnd"/>
      <w:r w:rsidR="00A87A9A">
        <w:rPr>
          <w:lang w:val="fr-BE"/>
        </w:rPr>
        <w:t>,</w:t>
      </w:r>
      <w:r w:rsidRPr="006178F1">
        <w:rPr>
          <w:lang w:val="fr-BE"/>
        </w:rPr>
        <w:t xml:space="preserve"> un rapport détaillé des activités et dépenses de la période écoulée</w:t>
      </w:r>
      <w:r w:rsidR="00F63E15">
        <w:rPr>
          <w:lang w:val="fr-BE"/>
        </w:rPr>
        <w:t>. I</w:t>
      </w:r>
      <w:r w:rsidR="00424A28">
        <w:rPr>
          <w:lang w:val="fr-BE"/>
        </w:rPr>
        <w:t xml:space="preserve">l joint </w:t>
      </w:r>
      <w:r w:rsidR="0095408F">
        <w:rPr>
          <w:lang w:val="fr-BE"/>
        </w:rPr>
        <w:t xml:space="preserve">en annexe </w:t>
      </w:r>
      <w:r w:rsidR="00F63E15">
        <w:rPr>
          <w:lang w:val="fr-BE"/>
        </w:rPr>
        <w:t>de ce rapport l</w:t>
      </w:r>
      <w:r w:rsidRPr="006178F1">
        <w:rPr>
          <w:lang w:val="fr-BE"/>
        </w:rPr>
        <w:t>e co</w:t>
      </w:r>
      <w:r w:rsidR="0095408F">
        <w:rPr>
          <w:lang w:val="fr-BE"/>
        </w:rPr>
        <w:t>mpte rendu de la réunion du CLS ainsi que d’autres documents (voir annexes 8, 9, 10).</w:t>
      </w:r>
    </w:p>
    <w:p w14:paraId="59D49844" w14:textId="77777777" w:rsidR="0042712B" w:rsidRPr="0042712B" w:rsidRDefault="006178F1" w:rsidP="008143BA">
      <w:pPr>
        <w:pStyle w:val="PS"/>
        <w:spacing w:line="276" w:lineRule="auto"/>
        <w:ind w:firstLine="0"/>
        <w:rPr>
          <w:rFonts w:ascii="Calibri" w:hAnsi="Calibri"/>
          <w:sz w:val="24"/>
          <w:lang w:eastAsia="en-US" w:bidi="en-US"/>
        </w:rPr>
      </w:pPr>
      <w:r w:rsidRPr="009937B3">
        <w:rPr>
          <w:rFonts w:ascii="Calibri" w:hAnsi="Calibri"/>
          <w:b/>
          <w:sz w:val="24"/>
          <w:lang w:eastAsia="en-US" w:bidi="en-US"/>
        </w:rPr>
        <w:t>Chaque rapport</w:t>
      </w:r>
      <w:r w:rsidRPr="006178F1">
        <w:rPr>
          <w:rFonts w:ascii="Calibri" w:hAnsi="Calibri"/>
          <w:sz w:val="24"/>
          <w:lang w:eastAsia="en-US" w:bidi="en-US"/>
        </w:rPr>
        <w:t xml:space="preserve"> comporte une </w:t>
      </w:r>
      <w:r w:rsidRPr="006178F1">
        <w:rPr>
          <w:rFonts w:ascii="Calibri" w:hAnsi="Calibri"/>
          <w:b/>
          <w:sz w:val="24"/>
          <w:lang w:eastAsia="en-US" w:bidi="en-US"/>
        </w:rPr>
        <w:t xml:space="preserve">partie narrative </w:t>
      </w:r>
      <w:r w:rsidRPr="00CB7C48">
        <w:rPr>
          <w:rFonts w:ascii="Calibri" w:hAnsi="Calibri"/>
          <w:sz w:val="24"/>
          <w:lang w:eastAsia="en-US" w:bidi="en-US"/>
        </w:rPr>
        <w:t>(</w:t>
      </w:r>
      <w:r w:rsidRPr="00CB7C48">
        <w:rPr>
          <w:rFonts w:ascii="Calibri" w:hAnsi="Calibri"/>
          <w:i/>
          <w:sz w:val="24"/>
          <w:lang w:eastAsia="en-US" w:bidi="en-US"/>
        </w:rPr>
        <w:t>rapport d’activité</w:t>
      </w:r>
      <w:r w:rsidR="00424A28" w:rsidRPr="00CB7C48">
        <w:rPr>
          <w:rFonts w:ascii="Calibri" w:hAnsi="Calibri"/>
          <w:i/>
          <w:sz w:val="24"/>
          <w:lang w:eastAsia="en-US" w:bidi="en-US"/>
        </w:rPr>
        <w:t>s</w:t>
      </w:r>
      <w:r w:rsidRPr="00CB7C48">
        <w:rPr>
          <w:rFonts w:ascii="Calibri" w:hAnsi="Calibri"/>
          <w:sz w:val="24"/>
          <w:lang w:eastAsia="en-US" w:bidi="en-US"/>
        </w:rPr>
        <w:t xml:space="preserve">) </w:t>
      </w:r>
      <w:r w:rsidRPr="006178F1">
        <w:rPr>
          <w:rFonts w:ascii="Calibri" w:hAnsi="Calibri"/>
          <w:sz w:val="24"/>
          <w:lang w:eastAsia="en-US" w:bidi="en-US"/>
        </w:rPr>
        <w:t xml:space="preserve">et une </w:t>
      </w:r>
      <w:r w:rsidRPr="00CB7C48">
        <w:rPr>
          <w:rFonts w:ascii="Calibri" w:hAnsi="Calibri"/>
          <w:b/>
          <w:sz w:val="24"/>
          <w:lang w:eastAsia="en-US" w:bidi="en-US"/>
        </w:rPr>
        <w:t>partie financière</w:t>
      </w:r>
      <w:r w:rsidR="0082684B">
        <w:rPr>
          <w:rFonts w:ascii="Calibri" w:hAnsi="Calibri"/>
          <w:sz w:val="24"/>
          <w:lang w:eastAsia="en-US" w:bidi="en-US"/>
        </w:rPr>
        <w:t xml:space="preserve"> </w:t>
      </w:r>
      <w:r w:rsidRPr="00CB7C48">
        <w:rPr>
          <w:rFonts w:ascii="Calibri" w:hAnsi="Calibri"/>
          <w:sz w:val="24"/>
          <w:lang w:eastAsia="en-US" w:bidi="en-US"/>
        </w:rPr>
        <w:t>(</w:t>
      </w:r>
      <w:r w:rsidRPr="00CB7C48">
        <w:rPr>
          <w:rFonts w:ascii="Calibri" w:hAnsi="Calibri"/>
          <w:i/>
          <w:sz w:val="24"/>
          <w:lang w:eastAsia="en-US" w:bidi="en-US"/>
        </w:rPr>
        <w:t>rapport financier</w:t>
      </w:r>
      <w:r w:rsidRPr="00CB7C48">
        <w:rPr>
          <w:rFonts w:ascii="Calibri" w:hAnsi="Calibri"/>
          <w:sz w:val="24"/>
          <w:lang w:eastAsia="en-US" w:bidi="en-US"/>
        </w:rPr>
        <w:t>),</w:t>
      </w:r>
      <w:r w:rsidRPr="006178F1">
        <w:rPr>
          <w:rFonts w:ascii="Calibri" w:hAnsi="Calibri"/>
          <w:sz w:val="24"/>
          <w:lang w:eastAsia="en-US" w:bidi="en-US"/>
        </w:rPr>
        <w:t xml:space="preserve"> ainsi que des annexes (pièces justificatives</w:t>
      </w:r>
      <w:r w:rsidR="009A50F8">
        <w:rPr>
          <w:rFonts w:ascii="Calibri" w:hAnsi="Calibri"/>
          <w:sz w:val="24"/>
          <w:lang w:eastAsia="en-US" w:bidi="en-US"/>
        </w:rPr>
        <w:t xml:space="preserve"> et autres</w:t>
      </w:r>
      <w:r w:rsidRPr="006178F1">
        <w:rPr>
          <w:rFonts w:ascii="Calibri" w:hAnsi="Calibri"/>
          <w:sz w:val="24"/>
          <w:lang w:eastAsia="en-US" w:bidi="en-US"/>
        </w:rPr>
        <w:t xml:space="preserve">). </w:t>
      </w:r>
    </w:p>
    <w:p w14:paraId="4BE23CFF" w14:textId="77777777" w:rsidR="00C135CF" w:rsidRPr="00C135CF" w:rsidRDefault="00C135CF" w:rsidP="008143BA">
      <w:pPr>
        <w:jc w:val="both"/>
        <w:rPr>
          <w:rFonts w:asciiTheme="minorHAnsi" w:hAnsiTheme="minorHAnsi"/>
          <w:bCs/>
          <w:i/>
          <w:szCs w:val="24"/>
          <w:u w:val="single"/>
          <w:lang w:val="fr-BE"/>
        </w:rPr>
      </w:pPr>
      <w:r w:rsidRPr="00C135CF">
        <w:rPr>
          <w:rFonts w:asciiTheme="minorHAnsi" w:hAnsiTheme="minorHAnsi"/>
          <w:bCs/>
          <w:i/>
          <w:szCs w:val="24"/>
          <w:u w:val="single"/>
          <w:lang w:val="fr-BE"/>
        </w:rPr>
        <w:t>Partie narrative (rapport d’activités)</w:t>
      </w:r>
    </w:p>
    <w:p w14:paraId="414AE9BD" w14:textId="77777777" w:rsidR="009937B3" w:rsidRDefault="0042712B" w:rsidP="008143BA">
      <w:pPr>
        <w:jc w:val="both"/>
        <w:rPr>
          <w:rFonts w:asciiTheme="minorHAnsi" w:hAnsiTheme="minorHAnsi"/>
          <w:lang w:val="fr-BE"/>
        </w:rPr>
      </w:pPr>
      <w:r w:rsidRPr="00CB7C48">
        <w:rPr>
          <w:rFonts w:asciiTheme="minorHAnsi" w:hAnsiTheme="minorHAnsi"/>
          <w:bCs/>
          <w:szCs w:val="24"/>
          <w:lang w:val="fr-BE"/>
        </w:rPr>
        <w:t xml:space="preserve">Un </w:t>
      </w:r>
      <w:r w:rsidR="00F02EA8" w:rsidRPr="00CB7C48">
        <w:rPr>
          <w:rFonts w:asciiTheme="minorHAnsi" w:hAnsiTheme="minorHAnsi"/>
          <w:bCs/>
          <w:szCs w:val="24"/>
          <w:lang w:val="fr-BE"/>
        </w:rPr>
        <w:t>rapport</w:t>
      </w:r>
      <w:r w:rsidRPr="00CB7C48">
        <w:rPr>
          <w:rFonts w:asciiTheme="minorHAnsi" w:hAnsiTheme="minorHAnsi"/>
          <w:bCs/>
          <w:szCs w:val="24"/>
          <w:lang w:val="fr-BE"/>
        </w:rPr>
        <w:t xml:space="preserve"> </w:t>
      </w:r>
      <w:r w:rsidR="00F02EA8" w:rsidRPr="00CB7C48">
        <w:rPr>
          <w:rFonts w:asciiTheme="minorHAnsi" w:hAnsiTheme="minorHAnsi"/>
          <w:bCs/>
          <w:szCs w:val="24"/>
          <w:lang w:val="fr-BE"/>
        </w:rPr>
        <w:t>narratif</w:t>
      </w:r>
      <w:r w:rsidR="00F02EA8" w:rsidRPr="00CB7C48">
        <w:rPr>
          <w:rFonts w:asciiTheme="minorHAnsi" w:hAnsiTheme="minorHAnsi"/>
          <w:b/>
          <w:bCs/>
          <w:szCs w:val="24"/>
          <w:lang w:val="fr-BE"/>
        </w:rPr>
        <w:t xml:space="preserve"> </w:t>
      </w:r>
      <w:r w:rsidRPr="00CB7C48">
        <w:rPr>
          <w:rFonts w:asciiTheme="minorHAnsi" w:hAnsiTheme="minorHAnsi"/>
          <w:b/>
          <w:bCs/>
          <w:szCs w:val="24"/>
          <w:lang w:val="fr-BE"/>
        </w:rPr>
        <w:t>semestriel</w:t>
      </w:r>
      <w:r w:rsidRPr="00CB7C48">
        <w:rPr>
          <w:rFonts w:asciiTheme="minorHAnsi" w:hAnsiTheme="minorHAnsi"/>
          <w:bCs/>
          <w:szCs w:val="24"/>
          <w:lang w:val="fr-BE"/>
        </w:rPr>
        <w:t xml:space="preserve"> est rédigé en fin d</w:t>
      </w:r>
      <w:r w:rsidR="00A87A9A">
        <w:rPr>
          <w:rFonts w:asciiTheme="minorHAnsi" w:hAnsiTheme="minorHAnsi"/>
          <w:bCs/>
          <w:szCs w:val="24"/>
          <w:lang w:val="fr-BE"/>
        </w:rPr>
        <w:t>e</w:t>
      </w:r>
      <w:r w:rsidRPr="00CB7C48">
        <w:rPr>
          <w:rFonts w:asciiTheme="minorHAnsi" w:hAnsiTheme="minorHAnsi"/>
          <w:bCs/>
          <w:szCs w:val="24"/>
          <w:lang w:val="fr-BE"/>
        </w:rPr>
        <w:t xml:space="preserve"> premier, puis d</w:t>
      </w:r>
      <w:r w:rsidR="00A87A9A">
        <w:rPr>
          <w:rFonts w:asciiTheme="minorHAnsi" w:hAnsiTheme="minorHAnsi"/>
          <w:bCs/>
          <w:szCs w:val="24"/>
          <w:lang w:val="fr-BE"/>
        </w:rPr>
        <w:t>e</w:t>
      </w:r>
      <w:r w:rsidRPr="00CB7C48">
        <w:rPr>
          <w:rFonts w:asciiTheme="minorHAnsi" w:hAnsiTheme="minorHAnsi"/>
          <w:bCs/>
          <w:szCs w:val="24"/>
          <w:lang w:val="fr-BE"/>
        </w:rPr>
        <w:t xml:space="preserve"> troisième, d</w:t>
      </w:r>
      <w:r w:rsidR="00A87A9A">
        <w:rPr>
          <w:rFonts w:asciiTheme="minorHAnsi" w:hAnsiTheme="minorHAnsi"/>
          <w:bCs/>
          <w:szCs w:val="24"/>
          <w:lang w:val="fr-BE"/>
        </w:rPr>
        <w:t>e</w:t>
      </w:r>
      <w:r w:rsidRPr="00CB7C48">
        <w:rPr>
          <w:rFonts w:asciiTheme="minorHAnsi" w:hAnsiTheme="minorHAnsi"/>
          <w:bCs/>
          <w:szCs w:val="24"/>
          <w:lang w:val="fr-BE"/>
        </w:rPr>
        <w:t xml:space="preserve"> cinquième semestre… Un </w:t>
      </w:r>
      <w:r w:rsidR="00F02EA8" w:rsidRPr="00CB7C48">
        <w:rPr>
          <w:rFonts w:asciiTheme="minorHAnsi" w:hAnsiTheme="minorHAnsi"/>
          <w:bCs/>
          <w:szCs w:val="24"/>
          <w:lang w:val="fr-BE"/>
        </w:rPr>
        <w:t>rapport</w:t>
      </w:r>
      <w:r w:rsidRPr="00CB7C48">
        <w:rPr>
          <w:rFonts w:asciiTheme="minorHAnsi" w:hAnsiTheme="minorHAnsi"/>
          <w:bCs/>
          <w:szCs w:val="24"/>
          <w:lang w:val="fr-BE"/>
        </w:rPr>
        <w:t xml:space="preserve"> </w:t>
      </w:r>
      <w:r w:rsidR="00F02EA8" w:rsidRPr="00CB7C48">
        <w:rPr>
          <w:rFonts w:asciiTheme="minorHAnsi" w:hAnsiTheme="minorHAnsi"/>
          <w:bCs/>
          <w:szCs w:val="24"/>
          <w:lang w:val="fr-BE"/>
        </w:rPr>
        <w:t>narratif</w:t>
      </w:r>
      <w:r w:rsidR="00F02EA8" w:rsidRPr="00CB7C48">
        <w:rPr>
          <w:rFonts w:asciiTheme="minorHAnsi" w:hAnsiTheme="minorHAnsi"/>
          <w:b/>
          <w:bCs/>
          <w:szCs w:val="24"/>
          <w:lang w:val="fr-BE"/>
        </w:rPr>
        <w:t xml:space="preserve"> </w:t>
      </w:r>
      <w:r w:rsidRPr="00CB7C48">
        <w:rPr>
          <w:rFonts w:asciiTheme="minorHAnsi" w:hAnsiTheme="minorHAnsi"/>
          <w:b/>
          <w:bCs/>
          <w:szCs w:val="24"/>
          <w:lang w:val="fr-BE"/>
        </w:rPr>
        <w:t>annuel</w:t>
      </w:r>
      <w:r w:rsidRPr="00CB7C48">
        <w:rPr>
          <w:rFonts w:asciiTheme="minorHAnsi" w:hAnsiTheme="minorHAnsi"/>
          <w:bCs/>
          <w:szCs w:val="24"/>
          <w:lang w:val="fr-BE"/>
        </w:rPr>
        <w:t xml:space="preserve"> est rédigé en fin de chaque année. </w:t>
      </w:r>
      <w:r w:rsidR="00CB7C48" w:rsidRPr="009937B3">
        <w:rPr>
          <w:rFonts w:asciiTheme="minorHAnsi" w:hAnsiTheme="minorHAnsi"/>
          <w:lang w:val="fr-BE"/>
        </w:rPr>
        <w:t>A</w:t>
      </w:r>
      <w:r w:rsidR="006178F1" w:rsidRPr="009937B3">
        <w:rPr>
          <w:rFonts w:asciiTheme="minorHAnsi" w:hAnsiTheme="minorHAnsi"/>
          <w:lang w:val="fr-BE"/>
        </w:rPr>
        <w:t xml:space="preserve"> la fin du projet, le porteur de projet </w:t>
      </w:r>
      <w:r w:rsidR="00CB7C48" w:rsidRPr="009937B3">
        <w:rPr>
          <w:rFonts w:asciiTheme="minorHAnsi" w:hAnsiTheme="minorHAnsi"/>
          <w:lang w:val="fr-BE"/>
        </w:rPr>
        <w:t>doit rédiger</w:t>
      </w:r>
      <w:r w:rsidR="009937B3" w:rsidRPr="009937B3">
        <w:rPr>
          <w:rFonts w:asciiTheme="minorHAnsi" w:hAnsiTheme="minorHAnsi"/>
          <w:lang w:val="fr-BE"/>
        </w:rPr>
        <w:t xml:space="preserve"> </w:t>
      </w:r>
      <w:r w:rsidR="00CB7C48" w:rsidRPr="009937B3">
        <w:rPr>
          <w:rFonts w:asciiTheme="minorHAnsi" w:hAnsiTheme="minorHAnsi"/>
          <w:lang w:val="fr-BE"/>
        </w:rPr>
        <w:t xml:space="preserve">un </w:t>
      </w:r>
      <w:r w:rsidR="00CB7C48" w:rsidRPr="009937B3">
        <w:rPr>
          <w:rFonts w:asciiTheme="minorHAnsi" w:hAnsiTheme="minorHAnsi"/>
          <w:b/>
          <w:lang w:val="fr-BE"/>
        </w:rPr>
        <w:t>rapport final</w:t>
      </w:r>
      <w:r w:rsidR="00A063E3">
        <w:rPr>
          <w:rFonts w:asciiTheme="minorHAnsi" w:hAnsiTheme="minorHAnsi"/>
          <w:lang w:val="fr-BE"/>
        </w:rPr>
        <w:t>.</w:t>
      </w:r>
    </w:p>
    <w:p w14:paraId="71F5CF19" w14:textId="77777777" w:rsidR="00854786" w:rsidRDefault="00854786" w:rsidP="008143BA">
      <w:pPr>
        <w:pStyle w:val="PS"/>
        <w:spacing w:line="276" w:lineRule="auto"/>
        <w:ind w:firstLine="0"/>
        <w:rPr>
          <w:rFonts w:ascii="Calibri" w:hAnsi="Calibri"/>
          <w:sz w:val="24"/>
          <w:lang w:eastAsia="en-US" w:bidi="en-US"/>
        </w:rPr>
      </w:pPr>
      <w:r w:rsidRPr="00CF54FD">
        <w:rPr>
          <w:rFonts w:ascii="Calibri" w:hAnsi="Calibri"/>
          <w:sz w:val="24"/>
          <w:lang w:eastAsia="en-US" w:bidi="en-US"/>
        </w:rPr>
        <w:t>Le schéma</w:t>
      </w:r>
      <w:r w:rsidR="00CF54FD" w:rsidRPr="00CF54FD">
        <w:rPr>
          <w:rFonts w:ascii="Calibri" w:hAnsi="Calibri"/>
          <w:sz w:val="24"/>
          <w:lang w:eastAsia="en-US" w:bidi="en-US"/>
        </w:rPr>
        <w:t xml:space="preserve"> (version provisoire)</w:t>
      </w:r>
      <w:r w:rsidRPr="00CF54FD">
        <w:rPr>
          <w:rFonts w:ascii="Calibri" w:hAnsi="Calibri"/>
          <w:sz w:val="24"/>
          <w:lang w:eastAsia="en-US" w:bidi="en-US"/>
        </w:rPr>
        <w:t xml:space="preserve"> ci-dessous reprend les échéances ainsi que les différents modèles de document à utiliser pour les rapportages, pour un projet qui débuterait le 01/01/2016 et aurait une durée de 3 ans.</w:t>
      </w:r>
      <w:r>
        <w:rPr>
          <w:rFonts w:ascii="Calibri" w:hAnsi="Calibri"/>
          <w:sz w:val="24"/>
          <w:lang w:eastAsia="en-US" w:bidi="en-US"/>
        </w:rPr>
        <w:t xml:space="preserve"> </w:t>
      </w:r>
    </w:p>
    <w:p w14:paraId="7E16F14F" w14:textId="77777777" w:rsidR="00CF54FD" w:rsidRDefault="00CF54FD" w:rsidP="008143BA">
      <w:pPr>
        <w:pStyle w:val="PS"/>
        <w:spacing w:line="276" w:lineRule="auto"/>
        <w:ind w:firstLine="0"/>
        <w:rPr>
          <w:rFonts w:ascii="Calibri" w:hAnsi="Calibri"/>
          <w:sz w:val="24"/>
          <w:lang w:eastAsia="en-US" w:bidi="en-US"/>
        </w:rPr>
      </w:pPr>
      <w:r w:rsidRPr="00CF54FD">
        <w:rPr>
          <w:rFonts w:ascii="Calibri" w:hAnsi="Calibri"/>
          <w:noProof/>
          <w:sz w:val="24"/>
          <w:lang w:val="fr-BE" w:eastAsia="fr-BE"/>
        </w:rPr>
        <mc:AlternateContent>
          <mc:Choice Requires="wpg">
            <w:drawing>
              <wp:inline distT="0" distB="0" distL="0" distR="0" wp14:anchorId="1F0224A0" wp14:editId="3043CB28">
                <wp:extent cx="5909592" cy="2952856"/>
                <wp:effectExtent l="0" t="0" r="0" b="0"/>
                <wp:docPr id="15" name="Groupe 15"/>
                <wp:cNvGraphicFramePr/>
                <a:graphic xmlns:a="http://schemas.openxmlformats.org/drawingml/2006/main">
                  <a:graphicData uri="http://schemas.microsoft.com/office/word/2010/wordprocessingGroup">
                    <wpg:wgp>
                      <wpg:cNvGrpSpPr/>
                      <wpg:grpSpPr>
                        <a:xfrm>
                          <a:off x="0" y="0"/>
                          <a:ext cx="5909592" cy="2952856"/>
                          <a:chOff x="2630" y="682413"/>
                          <a:chExt cx="9106941" cy="4551189"/>
                        </a:xfrm>
                      </wpg:grpSpPr>
                      <wps:wsp>
                        <wps:cNvPr id="17" name="OTLSHAPE_T_9895e3e495644c288c0f51f8e5b6743a_RightVerticalConnector2"/>
                        <wps:cNvCnPr/>
                        <wps:spPr>
                          <a:xfrm>
                            <a:off x="6896287" y="41333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18" name="OTLSHAPE_T_9895e3e495644c288c0f51f8e5b6743a_RightVerticalConnector1"/>
                        <wps:cNvCnPr/>
                        <wps:spPr>
                          <a:xfrm>
                            <a:off x="6896287" y="2095500"/>
                            <a:ext cx="0" cy="18828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19" name="OTLSHAPE_T_9895e3e495644c288c0f51f8e5b6743a_LeftVerticalConnector2"/>
                        <wps:cNvCnPr/>
                        <wps:spPr>
                          <a:xfrm>
                            <a:off x="6431940" y="41333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0" name="OTLSHAPE_T_9895e3e495644c288c0f51f8e5b6743a_LeftVerticalConnector1"/>
                        <wps:cNvCnPr/>
                        <wps:spPr>
                          <a:xfrm>
                            <a:off x="6431940" y="2095500"/>
                            <a:ext cx="0" cy="18828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1" name="OTLSHAPE_T_9d7891741a16440c9c69b3a95e798272_RightVerticalConnector2"/>
                        <wps:cNvCnPr/>
                        <wps:spPr>
                          <a:xfrm>
                            <a:off x="5814511" y="38666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2" name="OTLSHAPE_T_9d7891741a16440c9c69b3a95e798272_RightVerticalConnector1"/>
                        <wps:cNvCnPr/>
                        <wps:spPr>
                          <a:xfrm>
                            <a:off x="5814511" y="2095500"/>
                            <a:ext cx="0" cy="16161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3" name="OTLSHAPE_T_9d7891741a16440c9c69b3a95e798272_LeftVerticalConnector2"/>
                        <wps:cNvCnPr/>
                        <wps:spPr>
                          <a:xfrm>
                            <a:off x="5493040" y="38666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4" name="OTLSHAPE_T_9d7891741a16440c9c69b3a95e798272_LeftVerticalConnector1"/>
                        <wps:cNvCnPr/>
                        <wps:spPr>
                          <a:xfrm>
                            <a:off x="5493040" y="2095500"/>
                            <a:ext cx="0" cy="16161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5" name="OTLSHAPE_T_5763c883fbce4cb1986d1ac011f2e36b_RightVerticalConnector2"/>
                        <wps:cNvCnPr/>
                        <wps:spPr>
                          <a:xfrm>
                            <a:off x="4875611" y="35999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6" name="OTLSHAPE_T_5763c883fbce4cb1986d1ac011f2e36b_RightVerticalConnector1"/>
                        <wps:cNvCnPr/>
                        <wps:spPr>
                          <a:xfrm>
                            <a:off x="4875611" y="2095500"/>
                            <a:ext cx="0" cy="13494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7" name="OTLSHAPE_T_5763c883fbce4cb1986d1ac011f2e36b_LeftVerticalConnector2"/>
                        <wps:cNvCnPr/>
                        <wps:spPr>
                          <a:xfrm>
                            <a:off x="4569448" y="3599942"/>
                            <a:ext cx="0" cy="8758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8" name="OTLSHAPE_T_5763c883fbce4cb1986d1ac011f2e36b_LeftVerticalConnector1"/>
                        <wps:cNvCnPr/>
                        <wps:spPr>
                          <a:xfrm>
                            <a:off x="4569448" y="2095500"/>
                            <a:ext cx="0" cy="1349417"/>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29" name="OTLSHAPE_T_b4ba89f6469948e8974d25d0e2ab6d31_RightVerticalConnector2"/>
                        <wps:cNvCnPr/>
                        <wps:spPr>
                          <a:xfrm>
                            <a:off x="3952020" y="3264323"/>
                            <a:ext cx="0" cy="156506"/>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0" name="OTLSHAPE_T_b4ba89f6469948e8974d25d0e2ab6d31_RightVerticalConnector1"/>
                        <wps:cNvCnPr/>
                        <wps:spPr>
                          <a:xfrm>
                            <a:off x="3952020" y="2095500"/>
                            <a:ext cx="0" cy="1013798"/>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1" name="OTLSHAPE_T_b4ba89f6469948e8974d25d0e2ab6d31_LeftVerticalConnector2"/>
                        <wps:cNvCnPr/>
                        <wps:spPr>
                          <a:xfrm>
                            <a:off x="3630548" y="3264323"/>
                            <a:ext cx="0" cy="156506"/>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2" name="OTLSHAPE_T_b4ba89f6469948e8974d25d0e2ab6d31_LeftVerticalConnector1"/>
                        <wps:cNvCnPr/>
                        <wps:spPr>
                          <a:xfrm>
                            <a:off x="3630548" y="2095500"/>
                            <a:ext cx="0" cy="1013798"/>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3" name="OTLSHAPE_T_107fcce9051248dfbe48af513bddb3c1_RightVerticalConnector2"/>
                        <wps:cNvCnPr/>
                        <wps:spPr>
                          <a:xfrm>
                            <a:off x="3013119" y="2859785"/>
                            <a:ext cx="0" cy="225425"/>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4" name="OTLSHAPE_T_107fcce9051248dfbe48af513bddb3c1_RightVerticalConnector1"/>
                        <wps:cNvCnPr/>
                        <wps:spPr>
                          <a:xfrm>
                            <a:off x="3013119" y="2095500"/>
                            <a:ext cx="0" cy="609261"/>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5" name="OTLSHAPE_T_107fcce9051248dfbe48af513bddb3c1_LeftVerticalConnector2"/>
                        <wps:cNvCnPr/>
                        <wps:spPr>
                          <a:xfrm>
                            <a:off x="2706957" y="2859785"/>
                            <a:ext cx="0" cy="225425"/>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6" name="OTLSHAPE_T_107fcce9051248dfbe48af513bddb3c1_LeftVerticalConnector1"/>
                        <wps:cNvCnPr/>
                        <wps:spPr>
                          <a:xfrm>
                            <a:off x="2706957" y="2095500"/>
                            <a:ext cx="0" cy="609261"/>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7" name="OTLSHAPE_T_90debc3fd8f140b0a19f2ad6fad8a2d2_RightVerticalConnector1"/>
                        <wps:cNvCnPr/>
                        <wps:spPr>
                          <a:xfrm flipV="1">
                            <a:off x="2089528" y="2095500"/>
                            <a:ext cx="0" cy="585173"/>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8" name="OTLSHAPE_T_90debc3fd8f140b0a19f2ad6fad8a2d2_LeftVerticalConnector1"/>
                        <wps:cNvCnPr/>
                        <wps:spPr>
                          <a:xfrm flipV="1">
                            <a:off x="1768057" y="2095500"/>
                            <a:ext cx="0" cy="585173"/>
                          </a:xfrm>
                          <a:prstGeom prst="line">
                            <a:avLst/>
                          </a:prstGeom>
                          <a:ln w="9525" cap="flat" cmpd="sng" algn="ctr">
                            <a:solidFill>
                              <a:srgbClr val="CCCCCC"/>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39" name="OTLSHAPE_M_1e26d87c5c6e49989f1d1a7c22d420b8_Connector1"/>
                        <wps:cNvCnPr/>
                        <wps:spPr>
                          <a:xfrm>
                            <a:off x="6443393" y="1265979"/>
                            <a:ext cx="0" cy="448521"/>
                          </a:xfrm>
                          <a:prstGeom prst="line">
                            <a:avLst/>
                          </a:prstGeom>
                          <a:ln w="9525" cap="flat" cmpd="sng" algn="ctr">
                            <a:solidFill>
                              <a:srgbClr val="737373">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0" name="OTLSHAPE_M_ea918adb58504076a30ab15f8a0db5ab_Connector1"/>
                        <wps:cNvCnPr/>
                        <wps:spPr>
                          <a:xfrm>
                            <a:off x="5504493" y="800734"/>
                            <a:ext cx="0" cy="913764"/>
                          </a:xfrm>
                          <a:prstGeom prst="line">
                            <a:avLst/>
                          </a:prstGeom>
                          <a:ln w="9525" cap="flat" cmpd="sng" algn="ctr">
                            <a:solidFill>
                              <a:srgbClr val="EA161E">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1" name="OTLSHAPE_M_79016af5286042df981e31cf5379862f_Connector1"/>
                        <wps:cNvCnPr/>
                        <wps:spPr>
                          <a:xfrm>
                            <a:off x="4580901" y="1265979"/>
                            <a:ext cx="0" cy="448521"/>
                          </a:xfrm>
                          <a:prstGeom prst="line">
                            <a:avLst/>
                          </a:prstGeom>
                          <a:ln w="9525" cap="flat" cmpd="sng" algn="ctr">
                            <a:solidFill>
                              <a:srgbClr val="6F3198">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2" name="OTLSHAPE_M_6cff1b54f8a1438bb7376c423b9e493e_Connector1"/>
                        <wps:cNvCnPr/>
                        <wps:spPr>
                          <a:xfrm>
                            <a:off x="3642001" y="800734"/>
                            <a:ext cx="0" cy="913764"/>
                          </a:xfrm>
                          <a:prstGeom prst="line">
                            <a:avLst/>
                          </a:prstGeom>
                          <a:ln w="9525" cap="flat" cmpd="sng" algn="ctr">
                            <a:solidFill>
                              <a:srgbClr val="FEBA0A">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3" name="OTLSHAPE_M_c28364fdbf26413bb01c9042343f20f3_Connector1"/>
                        <wps:cNvCnPr/>
                        <wps:spPr>
                          <a:xfrm>
                            <a:off x="2718409" y="1265979"/>
                            <a:ext cx="0" cy="448521"/>
                          </a:xfrm>
                          <a:prstGeom prst="line">
                            <a:avLst/>
                          </a:prstGeom>
                          <a:ln w="9525" cap="flat" cmpd="sng" algn="ctr">
                            <a:solidFill>
                              <a:srgbClr val="96D642">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4" name="OTLSHAPE_M_48970a7bbe8e4cb79a63e2adf990cd60_Connector2"/>
                        <wps:cNvCnPr/>
                        <wps:spPr>
                          <a:xfrm>
                            <a:off x="1779509" y="1318175"/>
                            <a:ext cx="0" cy="396324"/>
                          </a:xfrm>
                          <a:prstGeom prst="line">
                            <a:avLst/>
                          </a:prstGeom>
                          <a:ln w="9525" cap="flat" cmpd="sng" algn="ctr">
                            <a:solidFill>
                              <a:schemeClr val="accent2">
                                <a:alpha val="49804"/>
                              </a:scheme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5" name="OTLSHAPE_M_48970a7bbe8e4cb79a63e2adf990cd60_Connector1"/>
                        <wps:cNvCnPr/>
                        <wps:spPr>
                          <a:xfrm>
                            <a:off x="1779509" y="800735"/>
                            <a:ext cx="0" cy="346921"/>
                          </a:xfrm>
                          <a:prstGeom prst="line">
                            <a:avLst/>
                          </a:prstGeom>
                          <a:ln w="9525" cap="flat" cmpd="sng" algn="ctr">
                            <a:solidFill>
                              <a:schemeClr val="accent2">
                                <a:alpha val="49804"/>
                              </a:scheme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6" name="OTLSHAPE_M_64c51ffda9fd4bc58cd3fcccd7abfde8_Connector1"/>
                        <wps:cNvCnPr/>
                        <wps:spPr>
                          <a:xfrm>
                            <a:off x="855918" y="1265979"/>
                            <a:ext cx="0" cy="448521"/>
                          </a:xfrm>
                          <a:prstGeom prst="line">
                            <a:avLst/>
                          </a:prstGeom>
                          <a:ln w="9525" cap="flat" cmpd="sng" algn="ctr">
                            <a:solidFill>
                              <a:srgbClr val="0072BC">
                                <a:alpha val="49804"/>
                              </a:srgbClr>
                            </a:solidFill>
                            <a:prstDash val="solid"/>
                            <a:round/>
                            <a:headEnd type="none" w="med" len="med"/>
                            <a:tailEnd type="none" w="med" len="med"/>
                          </a:ln>
                          <a:effectLst/>
                        </wps:spPr>
                        <wps:style>
                          <a:lnRef idx="1">
                            <a:schemeClr val="accent1"/>
                          </a:lnRef>
                          <a:fillRef idx="0">
                            <a:schemeClr val="accent1"/>
                          </a:fillRef>
                          <a:effectRef idx="0">
                            <a:schemeClr val="accent1"/>
                          </a:effectRef>
                          <a:fontRef idx="minor">
                            <a:schemeClr val="tx1"/>
                          </a:fontRef>
                        </wps:style>
                        <wps:bodyPr/>
                      </wps:wsp>
                      <wps:wsp>
                        <wps:cNvPr id="47" name="OTLSHAPE_TB_00000000000000000000000000000000_ElapsedTimeExtension"/>
                        <wps:cNvSpPr/>
                        <wps:spPr>
                          <a:xfrm>
                            <a:off x="844465" y="2095500"/>
                            <a:ext cx="127000" cy="2392129"/>
                          </a:xfrm>
                          <a:prstGeom prst="rect">
                            <a:avLst/>
                          </a:prstGeom>
                          <a:gradFill flip="none" rotWithShape="1">
                            <a:gsLst>
                              <a:gs pos="100000">
                                <a:srgbClr val="FFC000">
                                  <a:alpha val="0"/>
                                </a:srgbClr>
                              </a:gs>
                              <a:gs pos="0">
                                <a:srgbClr val="FFC000">
                                  <a:alpha val="30196"/>
                                </a:srgbClr>
                              </a:gs>
                            </a:gsLst>
                            <a:lin ang="5400000" scaled="1"/>
                            <a:tileRect/>
                          </a:gradFill>
                          <a:ln>
                            <a:noFill/>
                          </a:ln>
                          <a:effectLst>
                            <a:outerShdw>
                              <a:scrgbClr r="0" g="0" b="0">
                                <a:alpha val="50000"/>
                              </a:scrgb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TLSHAPE_TB_00000000000000000000000000000000_RightEndCaps"/>
                        <wps:cNvSpPr txBox="1"/>
                        <wps:spPr>
                          <a:xfrm>
                            <a:off x="8426534" y="1765469"/>
                            <a:ext cx="683037" cy="885737"/>
                          </a:xfrm>
                          <a:prstGeom prst="rect">
                            <a:avLst/>
                          </a:prstGeom>
                          <a:noFill/>
                        </wps:spPr>
                        <wps:txbx>
                          <w:txbxContent>
                            <w:p w14:paraId="4B0EA512" w14:textId="77777777" w:rsidR="00D164BF" w:rsidRDefault="00D164BF" w:rsidP="00D164BF">
                              <w:pPr>
                                <w:jc w:val="center"/>
                                <w:rPr>
                                  <w:rFonts w:cstheme="minorBidi"/>
                                  <w:b/>
                                  <w:bCs/>
                                  <w:color w:val="C0504D" w:themeColor="accent2"/>
                                  <w:spacing w:val="-8"/>
                                  <w:kern w:val="24"/>
                                  <w:sz w:val="36"/>
                                  <w:szCs w:val="36"/>
                                  <w:lang w:val="fr-BE"/>
                                </w:rPr>
                              </w:pPr>
                              <w:r>
                                <w:rPr>
                                  <w:rFonts w:cstheme="minorBidi"/>
                                  <w:b/>
                                  <w:bCs/>
                                  <w:color w:val="C0504D" w:themeColor="accent2"/>
                                  <w:spacing w:val="-8"/>
                                  <w:kern w:val="24"/>
                                  <w:sz w:val="36"/>
                                  <w:szCs w:val="36"/>
                                  <w:lang w:val="fr-BE"/>
                                </w:rPr>
                                <w:t>2019</w:t>
                              </w:r>
                            </w:p>
                          </w:txbxContent>
                        </wps:txbx>
                        <wps:bodyPr vert="horz" wrap="none" lIns="0" tIns="0" rIns="0" bIns="0" rtlCol="0" anchor="ctr" anchorCtr="0">
                          <a:spAutoFit/>
                        </wps:bodyPr>
                      </wps:wsp>
                      <wps:wsp>
                        <wps:cNvPr id="49" name="OTLSHAPE_TB_00000000000000000000000000000000_ScaleContainer"/>
                        <wps:cNvSpPr/>
                        <wps:spPr>
                          <a:xfrm>
                            <a:off x="844465" y="1714500"/>
                            <a:ext cx="7467600" cy="381000"/>
                          </a:xfrm>
                          <a:prstGeom prst="rect">
                            <a:avLst/>
                          </a:prstGeom>
                          <a:gradFill flip="none" rotWithShape="1">
                            <a:gsLst>
                              <a:gs pos="0">
                                <a:srgbClr val="B2B2B2"/>
                              </a:gs>
                              <a:gs pos="100000">
                                <a:srgbClr val="B2B2B2"/>
                              </a:gs>
                              <a:gs pos="50000">
                                <a:srgbClr val="F2F2F2"/>
                              </a:gs>
                              <a:gs pos="100000">
                                <a:srgbClr val="FFFFFF"/>
                              </a:gs>
                            </a:gsLst>
                            <a:lin ang="5400000" scaled="1"/>
                            <a:tileRect/>
                          </a:gradFill>
                          <a:ln>
                            <a:noFill/>
                          </a:ln>
                          <a:effectLst>
                            <a:reflection blurRad="6350" stA="50000" endA="300" endPos="55500" dist="50800" dir="5400000" sy="-100000" algn="bl" rotWithShape="0"/>
                          </a:effectLst>
                          <a:scene3d>
                            <a:camera prst="orthographicFront"/>
                            <a:lightRig rig="threePt" dir="t">
                              <a:rot lat="0" lon="0" rev="8700000"/>
                            </a:lightRig>
                          </a:scene3d>
                          <a:sp3d>
                            <a:bevelT w="165100" h="1905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OTLSHAPE_TB_00000000000000000000000000000000_ElapsedTime"/>
                        <wps:cNvSpPr/>
                        <wps:spPr>
                          <a:xfrm>
                            <a:off x="844465" y="1714500"/>
                            <a:ext cx="127000" cy="381000"/>
                          </a:xfrm>
                          <a:prstGeom prst="rect">
                            <a:avLst/>
                          </a:prstGeom>
                          <a:solidFill>
                            <a:srgbClr val="FFC000">
                              <a:alpha val="30196"/>
                            </a:srgbClr>
                          </a:solidFill>
                          <a:ln>
                            <a:noFill/>
                          </a:ln>
                          <a:effectLst/>
                          <a:scene3d>
                            <a:camera prst="orthographicFront"/>
                            <a:lightRig rig="threePt" dir="t">
                              <a:rot lat="0" lon="0" rev="0"/>
                            </a:lightRig>
                          </a:scene3d>
                          <a:sp3d>
                            <a:bevelT w="12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OTLSHAPE_TB_00000000000000000000000000000000_TodayMarkerShape"/>
                        <wps:cNvSpPr/>
                        <wps:spPr>
                          <a:xfrm>
                            <a:off x="915822" y="2095500"/>
                            <a:ext cx="114300" cy="127000"/>
                          </a:xfrm>
                          <a:prstGeom prst="triangle">
                            <a:avLst/>
                          </a:prstGeom>
                          <a:solidFill>
                            <a:srgbClr val="FF0000"/>
                          </a:solidFill>
                          <a:ln>
                            <a:noFill/>
                          </a:ln>
                          <a:effectLst>
                            <a:outerShdw>
                              <a:scrgbClr r="0" g="0" b="0">
                                <a:alpha val="50000"/>
                              </a:scrgb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TLSHAPE_TB_00000000000000000000000000000000_TodayMarkerText"/>
                        <wps:cNvSpPr txBox="1"/>
                        <wps:spPr>
                          <a:xfrm>
                            <a:off x="607793" y="2222499"/>
                            <a:ext cx="1106755" cy="721313"/>
                          </a:xfrm>
                          <a:prstGeom prst="rect">
                            <a:avLst/>
                          </a:prstGeom>
                          <a:noFill/>
                        </wps:spPr>
                        <wps:txbx>
                          <w:txbxContent>
                            <w:p w14:paraId="3CC911FF" w14:textId="77777777" w:rsidR="00D164BF" w:rsidRDefault="00D164BF" w:rsidP="00D164BF">
                              <w:pPr>
                                <w:jc w:val="center"/>
                                <w:rPr>
                                  <w:rFonts w:cstheme="minorBidi"/>
                                  <w:color w:val="000000" w:themeColor="dark1"/>
                                  <w:spacing w:val="-1"/>
                                  <w:kern w:val="24"/>
                                  <w:szCs w:val="24"/>
                                  <w:lang w:val="fr-BE"/>
                                </w:rPr>
                              </w:pPr>
                              <w:r>
                                <w:rPr>
                                  <w:rFonts w:cstheme="minorBidi"/>
                                  <w:color w:val="000000" w:themeColor="dark1"/>
                                  <w:spacing w:val="-1"/>
                                  <w:kern w:val="24"/>
                                  <w:lang w:val="fr-BE"/>
                                </w:rPr>
                                <w:t>Aujourd'hui</w:t>
                              </w:r>
                            </w:p>
                          </w:txbxContent>
                        </wps:txbx>
                        <wps:bodyPr vert="horz" wrap="none" lIns="0" tIns="0" rIns="0" bIns="0" rtlCol="0" anchor="ctr" anchorCtr="0">
                          <a:spAutoFit/>
                        </wps:bodyPr>
                      </wps:wsp>
                      <wps:wsp>
                        <wps:cNvPr id="53" name="OTLSHAPE_TB_00000000000000000000000000000000_TimescaleInterval1"/>
                        <wps:cNvSpPr txBox="1"/>
                        <wps:spPr>
                          <a:xfrm>
                            <a:off x="907966" y="1811972"/>
                            <a:ext cx="460903" cy="185956"/>
                          </a:xfrm>
                          <a:prstGeom prst="rect">
                            <a:avLst/>
                          </a:prstGeom>
                          <a:noFill/>
                        </wps:spPr>
                        <wps:txbx>
                          <w:txbxContent>
                            <w:p w14:paraId="3D70CF48"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2016</w:t>
                              </w:r>
                            </w:p>
                          </w:txbxContent>
                        </wps:txbx>
                        <wps:bodyPr vert="horz" wrap="none" lIns="0" tIns="0" rIns="0" bIns="0" rtlCol="0" anchor="ctr" anchorCtr="0">
                          <a:noAutofit/>
                        </wps:bodyPr>
                      </wps:wsp>
                      <wps:wsp>
                        <wps:cNvPr id="54" name="OTLSHAPE_TB_00000000000000000000000000000000_TimescaleInterval2"/>
                        <wps:cNvSpPr txBox="1"/>
                        <wps:spPr>
                          <a:xfrm>
                            <a:off x="2775558" y="1811972"/>
                            <a:ext cx="460903" cy="185956"/>
                          </a:xfrm>
                          <a:prstGeom prst="rect">
                            <a:avLst/>
                          </a:prstGeom>
                          <a:noFill/>
                        </wps:spPr>
                        <wps:txbx>
                          <w:txbxContent>
                            <w:p w14:paraId="6388BFA1"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2017</w:t>
                              </w:r>
                            </w:p>
                          </w:txbxContent>
                        </wps:txbx>
                        <wps:bodyPr vert="horz" wrap="none" lIns="0" tIns="0" rIns="0" bIns="0" rtlCol="0" anchor="ctr" anchorCtr="0">
                          <a:noAutofit/>
                        </wps:bodyPr>
                      </wps:wsp>
                      <wps:wsp>
                        <wps:cNvPr id="55" name="OTLSHAPE_TB_00000000000000000000000000000000_TimescaleInterval3"/>
                        <wps:cNvSpPr txBox="1"/>
                        <wps:spPr>
                          <a:xfrm>
                            <a:off x="4638052" y="1811972"/>
                            <a:ext cx="460903" cy="185956"/>
                          </a:xfrm>
                          <a:prstGeom prst="rect">
                            <a:avLst/>
                          </a:prstGeom>
                          <a:noFill/>
                        </wps:spPr>
                        <wps:txbx>
                          <w:txbxContent>
                            <w:p w14:paraId="08FE732B"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2018</w:t>
                              </w:r>
                            </w:p>
                          </w:txbxContent>
                        </wps:txbx>
                        <wps:bodyPr vert="horz" wrap="none" lIns="0" tIns="0" rIns="0" bIns="0" rtlCol="0" anchor="ctr" anchorCtr="0">
                          <a:noAutofit/>
                        </wps:bodyPr>
                      </wps:wsp>
                      <wps:wsp>
                        <wps:cNvPr id="56" name="OTLSHAPE_TB_00000000000000000000000000000000_TimescaleInterval4"/>
                        <wps:cNvSpPr txBox="1"/>
                        <wps:spPr>
                          <a:xfrm>
                            <a:off x="6500544" y="1811972"/>
                            <a:ext cx="460903" cy="185956"/>
                          </a:xfrm>
                          <a:prstGeom prst="rect">
                            <a:avLst/>
                          </a:prstGeom>
                          <a:noFill/>
                        </wps:spPr>
                        <wps:txbx>
                          <w:txbxContent>
                            <w:p w14:paraId="06A85E82"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2019</w:t>
                              </w:r>
                            </w:p>
                          </w:txbxContent>
                        </wps:txbx>
                        <wps:bodyPr vert="horz" wrap="none" lIns="0" tIns="0" rIns="0" bIns="0" rtlCol="0" anchor="ctr" anchorCtr="0">
                          <a:noAutofit/>
                        </wps:bodyPr>
                      </wps:wsp>
                      <wps:wsp>
                        <wps:cNvPr id="57" name="OTLSHAPE_M_64c51ffda9fd4bc58cd3fcccd7abfde8_Title"/>
                        <wps:cNvSpPr txBox="1"/>
                        <wps:spPr>
                          <a:xfrm>
                            <a:off x="1078168" y="1147656"/>
                            <a:ext cx="1397388" cy="996332"/>
                          </a:xfrm>
                          <a:prstGeom prst="rect">
                            <a:avLst/>
                          </a:prstGeom>
                          <a:noFill/>
                        </wps:spPr>
                        <wps:txbx>
                          <w:txbxContent>
                            <w:p w14:paraId="36F9F897"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Date de début du projet</w:t>
                              </w:r>
                            </w:p>
                          </w:txbxContent>
                        </wps:txbx>
                        <wps:bodyPr vert="horz" wrap="square" lIns="0" tIns="0" rIns="0" bIns="0" rtlCol="0" anchor="ctr" anchorCtr="0">
                          <a:spAutoFit/>
                        </wps:bodyPr>
                      </wps:wsp>
                      <wps:wsp>
                        <wps:cNvPr id="58" name="OTLSHAPE_M_64c51ffda9fd4bc58cd3fcccd7abfde8_Date"/>
                        <wps:cNvSpPr txBox="1"/>
                        <wps:spPr>
                          <a:xfrm>
                            <a:off x="1078168" y="1343575"/>
                            <a:ext cx="647809" cy="941524"/>
                          </a:xfrm>
                          <a:prstGeom prst="rect">
                            <a:avLst/>
                          </a:prstGeom>
                          <a:noFill/>
                        </wps:spPr>
                        <wps:txbx>
                          <w:txbxContent>
                            <w:p w14:paraId="07D7E919" w14:textId="77777777" w:rsidR="00D164BF" w:rsidRDefault="00D164BF" w:rsidP="00D164BF">
                              <w:pPr>
                                <w:rPr>
                                  <w:rFonts w:cstheme="minorBidi"/>
                                  <w:color w:val="1F497E"/>
                                  <w:spacing w:val="-2"/>
                                  <w:kern w:val="24"/>
                                  <w:sz w:val="20"/>
                                  <w:lang w:val="fr-BE"/>
                                </w:rPr>
                              </w:pPr>
                              <w:r>
                                <w:rPr>
                                  <w:rFonts w:cstheme="minorBidi"/>
                                  <w:color w:val="1F497E"/>
                                  <w:spacing w:val="-2"/>
                                  <w:kern w:val="24"/>
                                  <w:sz w:val="20"/>
                                  <w:lang w:val="fr-BE"/>
                                </w:rPr>
                                <w:t>janv. 1, 2016</w:t>
                              </w:r>
                            </w:p>
                          </w:txbxContent>
                        </wps:txbx>
                        <wps:bodyPr vert="horz" wrap="square" lIns="0" tIns="0" rIns="0" bIns="0" rtlCol="0" anchor="ctr" anchorCtr="0">
                          <a:spAutoFit/>
                        </wps:bodyPr>
                      </wps:wsp>
                      <wps:wsp>
                        <wps:cNvPr id="59" name="OTLSHAPE_M_64c51ffda9fd4bc58cd3fcccd7abfde8_Shape"/>
                        <wps:cNvSpPr/>
                        <wps:spPr>
                          <a:xfrm rot="16200000">
                            <a:off x="881318" y="1265978"/>
                            <a:ext cx="165100" cy="165100"/>
                          </a:xfrm>
                          <a:prstGeom prst="flowChartMerge">
                            <a:avLst/>
                          </a:prstGeom>
                          <a:solidFill>
                            <a:srgbClr val="0072BC"/>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TLSHAPE_M_48970a7bbe8e4cb79a63e2adf990cd60_Title"/>
                        <wps:cNvSpPr txBox="1"/>
                        <wps:spPr>
                          <a:xfrm>
                            <a:off x="2001759" y="682413"/>
                            <a:ext cx="850371" cy="1298755"/>
                          </a:xfrm>
                          <a:prstGeom prst="rect">
                            <a:avLst/>
                          </a:prstGeom>
                          <a:noFill/>
                        </wps:spPr>
                        <wps:txbx>
                          <w:txbxContent>
                            <w:p w14:paraId="40018C66"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1</w:t>
                              </w:r>
                            </w:p>
                          </w:txbxContent>
                        </wps:txbx>
                        <wps:bodyPr vert="horz" wrap="square" lIns="0" tIns="0" rIns="0" bIns="0" rtlCol="0" anchor="ctr" anchorCtr="0">
                          <a:spAutoFit/>
                        </wps:bodyPr>
                      </wps:wsp>
                      <wps:wsp>
                        <wps:cNvPr id="61" name="OTLSHAPE_M_48970a7bbe8e4cb79a63e2adf990cd60_Date"/>
                        <wps:cNvSpPr txBox="1"/>
                        <wps:spPr>
                          <a:xfrm>
                            <a:off x="2001759" y="878332"/>
                            <a:ext cx="673251" cy="941524"/>
                          </a:xfrm>
                          <a:prstGeom prst="rect">
                            <a:avLst/>
                          </a:prstGeom>
                          <a:noFill/>
                        </wps:spPr>
                        <wps:txbx>
                          <w:txbxContent>
                            <w:p w14:paraId="1396ACAD"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30, 2016</w:t>
                              </w:r>
                            </w:p>
                          </w:txbxContent>
                        </wps:txbx>
                        <wps:bodyPr vert="horz" wrap="square" lIns="0" tIns="0" rIns="0" bIns="0" rtlCol="0" anchor="ctr" anchorCtr="0">
                          <a:spAutoFit/>
                        </wps:bodyPr>
                      </wps:wsp>
                      <wps:wsp>
                        <wps:cNvPr id="62" name="OTLSHAPE_M_48970a7bbe8e4cb79a63e2adf990cd60_Shape"/>
                        <wps:cNvSpPr/>
                        <wps:spPr>
                          <a:xfrm rot="16200000">
                            <a:off x="1804909" y="800734"/>
                            <a:ext cx="165100" cy="165100"/>
                          </a:xfrm>
                          <a:prstGeom prst="flowChartMerge">
                            <a:avLst/>
                          </a:prstGeom>
                          <a:solidFill>
                            <a:schemeClr val="accent2"/>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TLSHAPE_M_c28364fdbf26413bb01c9042343f20f3_Title"/>
                        <wps:cNvSpPr txBox="1"/>
                        <wps:spPr>
                          <a:xfrm>
                            <a:off x="2940660" y="1147656"/>
                            <a:ext cx="673251" cy="1298755"/>
                          </a:xfrm>
                          <a:prstGeom prst="rect">
                            <a:avLst/>
                          </a:prstGeom>
                          <a:noFill/>
                        </wps:spPr>
                        <wps:txbx>
                          <w:txbxContent>
                            <w:p w14:paraId="184CC753"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1</w:t>
                              </w:r>
                            </w:p>
                          </w:txbxContent>
                        </wps:txbx>
                        <wps:bodyPr vert="horz" wrap="square" lIns="0" tIns="0" rIns="0" bIns="0" rtlCol="0" anchor="ctr" anchorCtr="0">
                          <a:spAutoFit/>
                        </wps:bodyPr>
                      </wps:wsp>
                      <wps:wsp>
                        <wps:cNvPr id="64" name="OTLSHAPE_M_c28364fdbf26413bb01c9042343f20f3_Date"/>
                        <wps:cNvSpPr txBox="1"/>
                        <wps:spPr>
                          <a:xfrm>
                            <a:off x="2940660" y="1343575"/>
                            <a:ext cx="698694" cy="941524"/>
                          </a:xfrm>
                          <a:prstGeom prst="rect">
                            <a:avLst/>
                          </a:prstGeom>
                          <a:noFill/>
                        </wps:spPr>
                        <wps:txbx>
                          <w:txbxContent>
                            <w:p w14:paraId="28A3BDFC"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2016</w:t>
                              </w:r>
                            </w:p>
                          </w:txbxContent>
                        </wps:txbx>
                        <wps:bodyPr vert="horz" wrap="square" lIns="0" tIns="0" rIns="0" bIns="0" rtlCol="0" anchor="ctr" anchorCtr="0">
                          <a:spAutoFit/>
                        </wps:bodyPr>
                      </wps:wsp>
                      <wps:wsp>
                        <wps:cNvPr id="65" name="OTLSHAPE_M_c28364fdbf26413bb01c9042343f20f3_Shape"/>
                        <wps:cNvSpPr/>
                        <wps:spPr>
                          <a:xfrm rot="16200000">
                            <a:off x="2743809" y="1265978"/>
                            <a:ext cx="165100" cy="165100"/>
                          </a:xfrm>
                          <a:prstGeom prst="flowChartMerge">
                            <a:avLst/>
                          </a:prstGeom>
                          <a:solidFill>
                            <a:srgbClr val="96D642"/>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OTLSHAPE_M_6cff1b54f8a1438bb7376c423b9e493e_Title"/>
                        <wps:cNvSpPr txBox="1"/>
                        <wps:spPr>
                          <a:xfrm>
                            <a:off x="3864250" y="682413"/>
                            <a:ext cx="851350" cy="1298755"/>
                          </a:xfrm>
                          <a:prstGeom prst="rect">
                            <a:avLst/>
                          </a:prstGeom>
                          <a:noFill/>
                        </wps:spPr>
                        <wps:txbx>
                          <w:txbxContent>
                            <w:p w14:paraId="599972AA"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3</w:t>
                              </w:r>
                            </w:p>
                          </w:txbxContent>
                        </wps:txbx>
                        <wps:bodyPr vert="horz" wrap="square" lIns="0" tIns="0" rIns="0" bIns="0" rtlCol="0" anchor="ctr" anchorCtr="0">
                          <a:spAutoFit/>
                        </wps:bodyPr>
                      </wps:wsp>
                      <wps:wsp>
                        <wps:cNvPr id="67" name="OTLSHAPE_M_6cff1b54f8a1438bb7376c423b9e493e_Date"/>
                        <wps:cNvSpPr txBox="1"/>
                        <wps:spPr>
                          <a:xfrm>
                            <a:off x="3864250" y="878332"/>
                            <a:ext cx="673251" cy="941524"/>
                          </a:xfrm>
                          <a:prstGeom prst="rect">
                            <a:avLst/>
                          </a:prstGeom>
                          <a:noFill/>
                        </wps:spPr>
                        <wps:txbx>
                          <w:txbxContent>
                            <w:p w14:paraId="01DB95EF"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30, 2017</w:t>
                              </w:r>
                            </w:p>
                          </w:txbxContent>
                        </wps:txbx>
                        <wps:bodyPr vert="horz" wrap="square" lIns="0" tIns="0" rIns="0" bIns="0" rtlCol="0" anchor="ctr" anchorCtr="0">
                          <a:spAutoFit/>
                        </wps:bodyPr>
                      </wps:wsp>
                      <wps:wsp>
                        <wps:cNvPr id="68" name="OTLSHAPE_M_6cff1b54f8a1438bb7376c423b9e493e_Shape"/>
                        <wps:cNvSpPr/>
                        <wps:spPr>
                          <a:xfrm rot="16200000">
                            <a:off x="3667401" y="800734"/>
                            <a:ext cx="165100" cy="165100"/>
                          </a:xfrm>
                          <a:prstGeom prst="flowChartMerge">
                            <a:avLst/>
                          </a:prstGeom>
                          <a:solidFill>
                            <a:srgbClr val="FEBA0A"/>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TLSHAPE_M_79016af5286042df981e31cf5379862f_Title"/>
                        <wps:cNvSpPr txBox="1"/>
                        <wps:spPr>
                          <a:xfrm>
                            <a:off x="4803151" y="1147656"/>
                            <a:ext cx="673251" cy="1298755"/>
                          </a:xfrm>
                          <a:prstGeom prst="rect">
                            <a:avLst/>
                          </a:prstGeom>
                          <a:noFill/>
                        </wps:spPr>
                        <wps:txbx>
                          <w:txbxContent>
                            <w:p w14:paraId="6D9D1666"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2</w:t>
                              </w:r>
                            </w:p>
                          </w:txbxContent>
                        </wps:txbx>
                        <wps:bodyPr vert="horz" wrap="square" lIns="0" tIns="0" rIns="0" bIns="0" rtlCol="0" anchor="ctr" anchorCtr="0">
                          <a:spAutoFit/>
                        </wps:bodyPr>
                      </wps:wsp>
                      <wps:wsp>
                        <wps:cNvPr id="70" name="OTLSHAPE_M_79016af5286042df981e31cf5379862f_Date"/>
                        <wps:cNvSpPr txBox="1"/>
                        <wps:spPr>
                          <a:xfrm>
                            <a:off x="4803151" y="1343575"/>
                            <a:ext cx="697715" cy="941524"/>
                          </a:xfrm>
                          <a:prstGeom prst="rect">
                            <a:avLst/>
                          </a:prstGeom>
                          <a:noFill/>
                        </wps:spPr>
                        <wps:txbx>
                          <w:txbxContent>
                            <w:p w14:paraId="763E8FC7"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2017</w:t>
                              </w:r>
                            </w:p>
                          </w:txbxContent>
                        </wps:txbx>
                        <wps:bodyPr vert="horz" wrap="square" lIns="0" tIns="0" rIns="0" bIns="0" rtlCol="0" anchor="ctr" anchorCtr="0">
                          <a:spAutoFit/>
                        </wps:bodyPr>
                      </wps:wsp>
                      <wps:wsp>
                        <wps:cNvPr id="71" name="OTLSHAPE_M_79016af5286042df981e31cf5379862f_Shape"/>
                        <wps:cNvSpPr/>
                        <wps:spPr>
                          <a:xfrm rot="16200000">
                            <a:off x="4606301" y="1265978"/>
                            <a:ext cx="165100" cy="165100"/>
                          </a:xfrm>
                          <a:prstGeom prst="flowChartMerge">
                            <a:avLst/>
                          </a:prstGeom>
                          <a:solidFill>
                            <a:srgbClr val="6F3198"/>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OTLSHAPE_M_ea918adb58504076a30ab15f8a0db5ab_Title"/>
                        <wps:cNvSpPr txBox="1"/>
                        <wps:spPr>
                          <a:xfrm>
                            <a:off x="5726744" y="682413"/>
                            <a:ext cx="850371" cy="1298755"/>
                          </a:xfrm>
                          <a:prstGeom prst="rect">
                            <a:avLst/>
                          </a:prstGeom>
                          <a:noFill/>
                        </wps:spPr>
                        <wps:txbx>
                          <w:txbxContent>
                            <w:p w14:paraId="318B54BE"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5</w:t>
                              </w:r>
                            </w:p>
                          </w:txbxContent>
                        </wps:txbx>
                        <wps:bodyPr vert="horz" wrap="square" lIns="0" tIns="0" rIns="0" bIns="0" rtlCol="0" anchor="ctr" anchorCtr="0">
                          <a:spAutoFit/>
                        </wps:bodyPr>
                      </wps:wsp>
                      <wps:wsp>
                        <wps:cNvPr id="73" name="OTLSHAPE_M_ea918adb58504076a30ab15f8a0db5ab_Date"/>
                        <wps:cNvSpPr txBox="1"/>
                        <wps:spPr>
                          <a:xfrm>
                            <a:off x="5726744" y="878332"/>
                            <a:ext cx="672273" cy="941524"/>
                          </a:xfrm>
                          <a:prstGeom prst="rect">
                            <a:avLst/>
                          </a:prstGeom>
                          <a:noFill/>
                        </wps:spPr>
                        <wps:txbx>
                          <w:txbxContent>
                            <w:p w14:paraId="4AC91EBF"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30, 2018</w:t>
                              </w:r>
                            </w:p>
                          </w:txbxContent>
                        </wps:txbx>
                        <wps:bodyPr vert="horz" wrap="square" lIns="0" tIns="0" rIns="0" bIns="0" rtlCol="0" anchor="ctr" anchorCtr="0">
                          <a:spAutoFit/>
                        </wps:bodyPr>
                      </wps:wsp>
                      <wps:wsp>
                        <wps:cNvPr id="74" name="OTLSHAPE_M_ea918adb58504076a30ab15f8a0db5ab_Shape"/>
                        <wps:cNvSpPr/>
                        <wps:spPr>
                          <a:xfrm rot="16200000">
                            <a:off x="5529893" y="800734"/>
                            <a:ext cx="165100" cy="165100"/>
                          </a:xfrm>
                          <a:prstGeom prst="flowChartMerge">
                            <a:avLst/>
                          </a:prstGeom>
                          <a:solidFill>
                            <a:srgbClr val="EA161E"/>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TLSHAPE_M_1e26d87c5c6e49989f1d1a7c22d420b8_Title"/>
                        <wps:cNvSpPr txBox="1"/>
                        <wps:spPr>
                          <a:xfrm>
                            <a:off x="6665642" y="1147656"/>
                            <a:ext cx="673251" cy="1298755"/>
                          </a:xfrm>
                          <a:prstGeom prst="rect">
                            <a:avLst/>
                          </a:prstGeom>
                          <a:noFill/>
                        </wps:spPr>
                        <wps:txbx>
                          <w:txbxContent>
                            <w:p w14:paraId="2967E887"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3</w:t>
                              </w:r>
                            </w:p>
                          </w:txbxContent>
                        </wps:txbx>
                        <wps:bodyPr vert="horz" wrap="square" lIns="0" tIns="0" rIns="0" bIns="0" rtlCol="0" anchor="ctr" anchorCtr="0">
                          <a:spAutoFit/>
                        </wps:bodyPr>
                      </wps:wsp>
                      <wps:wsp>
                        <wps:cNvPr id="77" name="OTLSHAPE_M_1e26d87c5c6e49989f1d1a7c22d420b8_Date"/>
                        <wps:cNvSpPr txBox="1"/>
                        <wps:spPr>
                          <a:xfrm>
                            <a:off x="6665642" y="1343575"/>
                            <a:ext cx="698694" cy="941524"/>
                          </a:xfrm>
                          <a:prstGeom prst="rect">
                            <a:avLst/>
                          </a:prstGeom>
                          <a:noFill/>
                        </wps:spPr>
                        <wps:txbx>
                          <w:txbxContent>
                            <w:p w14:paraId="71F439EE"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2018</w:t>
                              </w:r>
                            </w:p>
                          </w:txbxContent>
                        </wps:txbx>
                        <wps:bodyPr vert="horz" wrap="square" lIns="0" tIns="0" rIns="0" bIns="0" rtlCol="0" anchor="ctr" anchorCtr="0">
                          <a:spAutoFit/>
                        </wps:bodyPr>
                      </wps:wsp>
                      <wps:wsp>
                        <wps:cNvPr id="78" name="OTLSHAPE_M_1e26d87c5c6e49989f1d1a7c22d420b8_Shape"/>
                        <wps:cNvSpPr/>
                        <wps:spPr>
                          <a:xfrm rot="16200000">
                            <a:off x="6468793" y="1265978"/>
                            <a:ext cx="165100" cy="165100"/>
                          </a:xfrm>
                          <a:prstGeom prst="flowChartMerge">
                            <a:avLst/>
                          </a:prstGeom>
                          <a:solidFill>
                            <a:srgbClr val="737373"/>
                          </a:solidFill>
                          <a:ln>
                            <a:noFill/>
                          </a:ln>
                          <a:effectLst/>
                          <a:scene3d>
                            <a:camera prst="orthographicFront"/>
                            <a:lightRig rig="threePt" dir="t"/>
                          </a:scene3d>
                          <a:sp3d>
                            <a:bevelT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OTLSHAPE_T_90debc3fd8f140b0a19f2ad6fad8a2d2_Shape"/>
                        <wps:cNvSpPr/>
                        <wps:spPr>
                          <a:xfrm>
                            <a:off x="1768057" y="2680673"/>
                            <a:ext cx="330200" cy="203200"/>
                          </a:xfrm>
                          <a:prstGeom prst="rect">
                            <a:avLst/>
                          </a:prstGeom>
                          <a:solidFill>
                            <a:schemeClr val="accent2"/>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OTLSHAPE_T_90debc3fd8f140b0a19f2ad6fad8a2d2_Title"/>
                        <wps:cNvSpPr txBox="1"/>
                        <wps:spPr>
                          <a:xfrm>
                            <a:off x="2630" y="2611754"/>
                            <a:ext cx="1727200" cy="341037"/>
                          </a:xfrm>
                          <a:prstGeom prst="rect">
                            <a:avLst/>
                          </a:prstGeom>
                          <a:noFill/>
                        </wps:spPr>
                        <wps:txbx>
                          <w:txbxContent>
                            <w:p w14:paraId="5E11B216"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1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wps:txbx>
                        <wps:bodyPr vert="horz" wrap="square" lIns="0" tIns="0" rIns="0" bIns="0" rtlCol="0" anchor="ctr" anchorCtr="0">
                          <a:noAutofit/>
                        </wps:bodyPr>
                      </wps:wsp>
                      <wps:wsp>
                        <wps:cNvPr id="81" name="OTLSHAPE_T_90debc3fd8f140b0a19f2ad6fad8a2d2_JoinedDate"/>
                        <wps:cNvSpPr txBox="1"/>
                        <wps:spPr>
                          <a:xfrm>
                            <a:off x="2140328" y="2704761"/>
                            <a:ext cx="1205590" cy="941524"/>
                          </a:xfrm>
                          <a:prstGeom prst="rect">
                            <a:avLst/>
                          </a:prstGeom>
                          <a:noFill/>
                        </wps:spPr>
                        <wps:txbx>
                          <w:txbxContent>
                            <w:p w14:paraId="2ACD5F64"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6/30/2016 - 8/31/2016</w:t>
                              </w:r>
                            </w:p>
                          </w:txbxContent>
                        </wps:txbx>
                        <wps:bodyPr vert="horz" wrap="square" lIns="0" tIns="0" rIns="0" bIns="0" rtlCol="0" anchor="ctr" anchorCtr="0">
                          <a:spAutoFit/>
                        </wps:bodyPr>
                      </wps:wsp>
                      <wps:wsp>
                        <wps:cNvPr id="82" name="OTLSHAPE_T_107fcce9051248dfbe48af513bddb3c1_Shape"/>
                        <wps:cNvSpPr/>
                        <wps:spPr>
                          <a:xfrm>
                            <a:off x="2706957" y="3085210"/>
                            <a:ext cx="317500" cy="203200"/>
                          </a:xfrm>
                          <a:prstGeom prst="rect">
                            <a:avLst/>
                          </a:prstGeom>
                          <a:solidFill>
                            <a:srgbClr val="92D050"/>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OTLSHAPE_T_107fcce9051248dfbe48af513bddb3c1_Title"/>
                        <wps:cNvSpPr txBox="1"/>
                        <wps:spPr>
                          <a:xfrm>
                            <a:off x="47111" y="3016292"/>
                            <a:ext cx="2616200" cy="341037"/>
                          </a:xfrm>
                          <a:prstGeom prst="rect">
                            <a:avLst/>
                          </a:prstGeom>
                          <a:noFill/>
                        </wps:spPr>
                        <wps:txbx>
                          <w:txbxContent>
                            <w:p w14:paraId="3A0FECE3" w14:textId="77777777" w:rsidR="00D164BF" w:rsidRDefault="00D164BF" w:rsidP="00D164BF">
                              <w:pPr>
                                <w:jc w:val="right"/>
                                <w:rPr>
                                  <w:rFonts w:cstheme="minorBidi"/>
                                  <w:b/>
                                  <w:bCs/>
                                  <w:color w:val="000000" w:themeColor="dark1"/>
                                  <w:kern w:val="24"/>
                                  <w:sz w:val="22"/>
                                  <w:szCs w:val="22"/>
                                  <w:lang w:val="fr-BE"/>
                                </w:rPr>
                              </w:pPr>
                              <w:r>
                                <w:rPr>
                                  <w:rFonts w:cstheme="minorBidi"/>
                                  <w:b/>
                                  <w:bCs/>
                                  <w:color w:val="000000" w:themeColor="dark1"/>
                                  <w:kern w:val="24"/>
                                  <w:sz w:val="22"/>
                                  <w:szCs w:val="22"/>
                                  <w:lang w:val="fr-BE"/>
                                </w:rPr>
                                <w:t>Rapport couvrant année 1 (</w:t>
                              </w:r>
                              <w:proofErr w:type="spellStart"/>
                              <w:r>
                                <w:rPr>
                                  <w:rFonts w:cstheme="minorBidi"/>
                                  <w:b/>
                                  <w:bCs/>
                                  <w:color w:val="000000" w:themeColor="dark1"/>
                                  <w:kern w:val="24"/>
                                  <w:sz w:val="22"/>
                                  <w:szCs w:val="22"/>
                                  <w:lang w:val="fr-BE"/>
                                </w:rPr>
                                <w:t>template</w:t>
                              </w:r>
                              <w:proofErr w:type="spellEnd"/>
                              <w:r>
                                <w:rPr>
                                  <w:rFonts w:cstheme="minorBidi"/>
                                  <w:b/>
                                  <w:bCs/>
                                  <w:color w:val="000000" w:themeColor="dark1"/>
                                  <w:kern w:val="24"/>
                                  <w:sz w:val="22"/>
                                  <w:szCs w:val="22"/>
                                  <w:lang w:val="fr-BE"/>
                                </w:rPr>
                                <w:t xml:space="preserve"> rapport annuel)</w:t>
                              </w:r>
                            </w:p>
                          </w:txbxContent>
                        </wps:txbx>
                        <wps:bodyPr vert="horz" wrap="square" lIns="0" tIns="0" rIns="0" bIns="0" rtlCol="0" anchor="ctr" anchorCtr="0">
                          <a:noAutofit/>
                        </wps:bodyPr>
                      </wps:wsp>
                      <wps:wsp>
                        <wps:cNvPr id="84" name="OTLSHAPE_T_107fcce9051248dfbe48af513bddb3c1_JoinedDate"/>
                        <wps:cNvSpPr txBox="1"/>
                        <wps:spPr>
                          <a:xfrm>
                            <a:off x="3063918" y="3109297"/>
                            <a:ext cx="1270175" cy="941524"/>
                          </a:xfrm>
                          <a:prstGeom prst="rect">
                            <a:avLst/>
                          </a:prstGeom>
                          <a:noFill/>
                        </wps:spPr>
                        <wps:txbx>
                          <w:txbxContent>
                            <w:p w14:paraId="18981600"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12/31/2016 - 2/28/2017</w:t>
                              </w:r>
                            </w:p>
                          </w:txbxContent>
                        </wps:txbx>
                        <wps:bodyPr vert="horz" wrap="square" lIns="0" tIns="0" rIns="0" bIns="0" rtlCol="0" anchor="ctr" anchorCtr="0">
                          <a:spAutoFit/>
                        </wps:bodyPr>
                      </wps:wsp>
                      <wps:wsp>
                        <wps:cNvPr id="85" name="OTLSHAPE_T_b4ba89f6469948e8974d25d0e2ab6d31_Shape"/>
                        <wps:cNvSpPr/>
                        <wps:spPr>
                          <a:xfrm>
                            <a:off x="3630548" y="3420829"/>
                            <a:ext cx="330200" cy="203200"/>
                          </a:xfrm>
                          <a:prstGeom prst="rect">
                            <a:avLst/>
                          </a:prstGeom>
                          <a:solidFill>
                            <a:srgbClr val="FFC000"/>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TLSHAPE_T_b4ba89f6469948e8974d25d0e2ab6d31_Title"/>
                        <wps:cNvSpPr txBox="1"/>
                        <wps:spPr>
                          <a:xfrm>
                            <a:off x="445981" y="3437170"/>
                            <a:ext cx="3137273" cy="996332"/>
                          </a:xfrm>
                          <a:prstGeom prst="rect">
                            <a:avLst/>
                          </a:prstGeom>
                          <a:noFill/>
                        </wps:spPr>
                        <wps:txbx>
                          <w:txbxContent>
                            <w:p w14:paraId="7DC48243"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3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wps:txbx>
                        <wps:bodyPr vert="horz" wrap="square" lIns="0" tIns="0" rIns="0" bIns="0" rtlCol="0" anchor="ctr" anchorCtr="0">
                          <a:spAutoFit/>
                        </wps:bodyPr>
                      </wps:wsp>
                      <wps:wsp>
                        <wps:cNvPr id="87" name="OTLSHAPE_T_b4ba89f6469948e8974d25d0e2ab6d31_JoinedDate"/>
                        <wps:cNvSpPr txBox="1"/>
                        <wps:spPr>
                          <a:xfrm>
                            <a:off x="4002819" y="3444916"/>
                            <a:ext cx="1206568" cy="941524"/>
                          </a:xfrm>
                          <a:prstGeom prst="rect">
                            <a:avLst/>
                          </a:prstGeom>
                          <a:noFill/>
                        </wps:spPr>
                        <wps:txbx>
                          <w:txbxContent>
                            <w:p w14:paraId="36143300"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6/30/2017 - 8/31/2017</w:t>
                              </w:r>
                            </w:p>
                          </w:txbxContent>
                        </wps:txbx>
                        <wps:bodyPr vert="horz" wrap="square" lIns="0" tIns="0" rIns="0" bIns="0" rtlCol="0" anchor="ctr" anchorCtr="0">
                          <a:spAutoFit/>
                        </wps:bodyPr>
                      </wps:wsp>
                      <wps:wsp>
                        <wps:cNvPr id="88" name="OTLSHAPE_T_5763c883fbce4cb1986d1ac011f2e36b_Shape"/>
                        <wps:cNvSpPr/>
                        <wps:spPr>
                          <a:xfrm>
                            <a:off x="4569448" y="3687529"/>
                            <a:ext cx="317500" cy="203200"/>
                          </a:xfrm>
                          <a:prstGeom prst="rect">
                            <a:avLst/>
                          </a:prstGeom>
                          <a:solidFill>
                            <a:srgbClr val="7030A0"/>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OTLSHAPE_T_5763c883fbce4cb1986d1ac011f2e36b_Title"/>
                        <wps:cNvSpPr txBox="1"/>
                        <wps:spPr>
                          <a:xfrm>
                            <a:off x="1467600" y="3703871"/>
                            <a:ext cx="3060945" cy="996332"/>
                          </a:xfrm>
                          <a:prstGeom prst="rect">
                            <a:avLst/>
                          </a:prstGeom>
                          <a:noFill/>
                        </wps:spPr>
                        <wps:txbx>
                          <w:txbxContent>
                            <w:p w14:paraId="0F459E41" w14:textId="77777777" w:rsidR="00D164BF" w:rsidRDefault="00D164BF" w:rsidP="00D164BF">
                              <w:pPr>
                                <w:jc w:val="right"/>
                                <w:rPr>
                                  <w:rFonts w:cstheme="minorBidi"/>
                                  <w:b/>
                                  <w:bCs/>
                                  <w:color w:val="000000" w:themeColor="dark1"/>
                                  <w:kern w:val="24"/>
                                  <w:sz w:val="22"/>
                                  <w:szCs w:val="22"/>
                                  <w:lang w:val="fr-BE"/>
                                </w:rPr>
                              </w:pPr>
                              <w:r>
                                <w:rPr>
                                  <w:rFonts w:cstheme="minorBidi"/>
                                  <w:b/>
                                  <w:bCs/>
                                  <w:color w:val="000000" w:themeColor="dark1"/>
                                  <w:kern w:val="24"/>
                                  <w:sz w:val="22"/>
                                  <w:szCs w:val="22"/>
                                  <w:lang w:val="fr-BE"/>
                                </w:rPr>
                                <w:t>Rapport couvrant année 2 (</w:t>
                              </w:r>
                              <w:proofErr w:type="spellStart"/>
                              <w:r>
                                <w:rPr>
                                  <w:rFonts w:cstheme="minorBidi"/>
                                  <w:b/>
                                  <w:bCs/>
                                  <w:color w:val="000000" w:themeColor="dark1"/>
                                  <w:kern w:val="24"/>
                                  <w:sz w:val="22"/>
                                  <w:szCs w:val="22"/>
                                  <w:lang w:val="fr-BE"/>
                                </w:rPr>
                                <w:t>template</w:t>
                              </w:r>
                              <w:proofErr w:type="spellEnd"/>
                              <w:r>
                                <w:rPr>
                                  <w:rFonts w:cstheme="minorBidi"/>
                                  <w:b/>
                                  <w:bCs/>
                                  <w:color w:val="000000" w:themeColor="dark1"/>
                                  <w:kern w:val="24"/>
                                  <w:sz w:val="22"/>
                                  <w:szCs w:val="22"/>
                                  <w:lang w:val="fr-BE"/>
                                </w:rPr>
                                <w:t xml:space="preserve"> rapport annuel)</w:t>
                              </w:r>
                            </w:p>
                          </w:txbxContent>
                        </wps:txbx>
                        <wps:bodyPr vert="horz" wrap="square" lIns="0" tIns="0" rIns="0" bIns="0" rtlCol="0" anchor="ctr" anchorCtr="0">
                          <a:spAutoFit/>
                        </wps:bodyPr>
                      </wps:wsp>
                      <wps:wsp>
                        <wps:cNvPr id="90" name="OTLSHAPE_T_5763c883fbce4cb1986d1ac011f2e36b_JoinedDate"/>
                        <wps:cNvSpPr txBox="1"/>
                        <wps:spPr>
                          <a:xfrm>
                            <a:off x="4926410" y="3711617"/>
                            <a:ext cx="1269196" cy="941524"/>
                          </a:xfrm>
                          <a:prstGeom prst="rect">
                            <a:avLst/>
                          </a:prstGeom>
                          <a:noFill/>
                        </wps:spPr>
                        <wps:txbx>
                          <w:txbxContent>
                            <w:p w14:paraId="3ABC5BBB"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12/31/2017 - 2/28/2018</w:t>
                              </w:r>
                            </w:p>
                          </w:txbxContent>
                        </wps:txbx>
                        <wps:bodyPr vert="horz" wrap="square" lIns="0" tIns="0" rIns="0" bIns="0" rtlCol="0" anchor="ctr" anchorCtr="0">
                          <a:spAutoFit/>
                        </wps:bodyPr>
                      </wps:wsp>
                      <wps:wsp>
                        <wps:cNvPr id="91" name="OTLSHAPE_T_9d7891741a16440c9c69b3a95e798272_Shape"/>
                        <wps:cNvSpPr/>
                        <wps:spPr>
                          <a:xfrm>
                            <a:off x="5493040" y="3954229"/>
                            <a:ext cx="330200" cy="203200"/>
                          </a:xfrm>
                          <a:prstGeom prst="rect">
                            <a:avLst/>
                          </a:prstGeom>
                          <a:solidFill>
                            <a:srgbClr val="FF0000"/>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TLSHAPE_T_9d7891741a16440c9c69b3a95e798272_Title"/>
                        <wps:cNvSpPr txBox="1"/>
                        <wps:spPr>
                          <a:xfrm>
                            <a:off x="2308472" y="3970570"/>
                            <a:ext cx="3137273" cy="996332"/>
                          </a:xfrm>
                          <a:prstGeom prst="rect">
                            <a:avLst/>
                          </a:prstGeom>
                          <a:noFill/>
                        </wps:spPr>
                        <wps:txbx>
                          <w:txbxContent>
                            <w:p w14:paraId="6884D172"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5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wps:txbx>
                        <wps:bodyPr vert="horz" wrap="square" lIns="0" tIns="0" rIns="0" bIns="0" rtlCol="0" anchor="ctr" anchorCtr="0">
                          <a:spAutoFit/>
                        </wps:bodyPr>
                      </wps:wsp>
                      <wps:wsp>
                        <wps:cNvPr id="93" name="OTLSHAPE_T_9d7891741a16440c9c69b3a95e798272_JoinedDate"/>
                        <wps:cNvSpPr txBox="1"/>
                        <wps:spPr>
                          <a:xfrm>
                            <a:off x="5865311" y="3978316"/>
                            <a:ext cx="1206568" cy="941524"/>
                          </a:xfrm>
                          <a:prstGeom prst="rect">
                            <a:avLst/>
                          </a:prstGeom>
                          <a:noFill/>
                        </wps:spPr>
                        <wps:txbx>
                          <w:txbxContent>
                            <w:p w14:paraId="4109151D"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6/30/2018 - 8/31/2018</w:t>
                              </w:r>
                            </w:p>
                          </w:txbxContent>
                        </wps:txbx>
                        <wps:bodyPr vert="horz" wrap="square" lIns="0" tIns="0" rIns="0" bIns="0" rtlCol="0" anchor="ctr" anchorCtr="0">
                          <a:spAutoFit/>
                        </wps:bodyPr>
                      </wps:wsp>
                      <wps:wsp>
                        <wps:cNvPr id="94" name="OTLSHAPE_T_9895e3e495644c288c0f51f8e5b6743a_Shape"/>
                        <wps:cNvSpPr/>
                        <wps:spPr>
                          <a:xfrm>
                            <a:off x="6431940" y="4220929"/>
                            <a:ext cx="469900" cy="203200"/>
                          </a:xfrm>
                          <a:prstGeom prst="rect">
                            <a:avLst/>
                          </a:prstGeom>
                          <a:solidFill>
                            <a:srgbClr val="7F7F7F"/>
                          </a:solidFill>
                          <a:ln>
                            <a:noFill/>
                          </a:ln>
                          <a:effectLst/>
                          <a:scene3d>
                            <a:camera prst="orthographicFront"/>
                            <a:lightRig rig="balanced" dir="t">
                              <a:rot lat="0" lon="0" rev="8700000"/>
                            </a:lightRig>
                          </a:scene3d>
                          <a:sp3d>
                            <a:bevelT w="165100" h="12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OTLSHAPE_T_9895e3e495644c288c0f51f8e5b6743a_Title"/>
                        <wps:cNvSpPr txBox="1"/>
                        <wps:spPr>
                          <a:xfrm>
                            <a:off x="4222394" y="4237270"/>
                            <a:ext cx="2159688" cy="996332"/>
                          </a:xfrm>
                          <a:prstGeom prst="rect">
                            <a:avLst/>
                          </a:prstGeom>
                          <a:noFill/>
                        </wps:spPr>
                        <wps:txbx>
                          <w:txbxContent>
                            <w:p w14:paraId="2D79D51F"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Rapport final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final)</w:t>
                              </w:r>
                            </w:p>
                          </w:txbxContent>
                        </wps:txbx>
                        <wps:bodyPr vert="horz" wrap="square" lIns="0" tIns="0" rIns="0" bIns="0" rtlCol="0" anchor="ctr" anchorCtr="0">
                          <a:spAutoFit/>
                        </wps:bodyPr>
                      </wps:wsp>
                      <wps:wsp>
                        <wps:cNvPr id="96" name="OTLSHAPE_T_9895e3e495644c288c0f51f8e5b6743a_JoinedDate"/>
                        <wps:cNvSpPr txBox="1"/>
                        <wps:spPr>
                          <a:xfrm>
                            <a:off x="6947087" y="4245016"/>
                            <a:ext cx="1269196" cy="941524"/>
                          </a:xfrm>
                          <a:prstGeom prst="rect">
                            <a:avLst/>
                          </a:prstGeom>
                          <a:noFill/>
                        </wps:spPr>
                        <wps:txbx>
                          <w:txbxContent>
                            <w:p w14:paraId="429BBC46"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12/31/2018 - 3/31/2019</w:t>
                              </w:r>
                            </w:p>
                          </w:txbxContent>
                        </wps:txbx>
                        <wps:bodyPr vert="horz" wrap="square" lIns="0" tIns="0" rIns="0" bIns="0" rtlCol="0" anchor="ctr" anchorCtr="0">
                          <a:spAutoFit/>
                        </wps:bodyPr>
                      </wps:wsp>
                    </wpg:wgp>
                  </a:graphicData>
                </a:graphic>
              </wp:inline>
            </w:drawing>
          </mc:Choice>
          <mc:Fallback>
            <w:pict>
              <v:group w14:anchorId="1F0224A0" id="Groupe 15" o:spid="_x0000_s1034" style="width:465.3pt;height:232.5pt;mso-position-horizontal-relative:char;mso-position-vertical-relative:line" coordorigin="26,6824" coordsize="91069,4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">
                <v:line id="OTLSHAPE_T_9895e3e495644c288c0f51f8e5b6743a_RightVerticalConnector2" o:spid="_x0000_s1035" style="position:absolute;visibility:visible;mso-wrap-style:square" from="68962,41333" to="68962,4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" strokecolor="#ccc"/>
                <v:line id="OTLSHAPE_T_9895e3e495644c288c0f51f8e5b6743a_RightVerticalConnector1" o:spid="_x0000_s1036" style="position:absolute;visibility:visible;mso-wrap-style:square" from="68962,20955" to="68962,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" strokecolor="#ccc"/>
                <v:line id="OTLSHAPE_T_9895e3e495644c288c0f51f8e5b6743a_LeftVerticalConnector2" o:spid="_x0000_s1037" style="position:absolute;visibility:visible;mso-wrap-style:square" from="64319,41333" to="64319,4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" strokecolor="#ccc"/>
                <v:line id="OTLSHAPE_T_9895e3e495644c288c0f51f8e5b6743a_LeftVerticalConnector1" o:spid="_x0000_s1038" style="position:absolute;visibility:visible;mso-wrap-style:square" from="64319,20955" to="64319,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" strokecolor="#ccc"/>
                <v:line id="OTLSHAPE_T_9d7891741a16440c9c69b3a95e798272_RightVerticalConnector2" o:spid="_x0000_s1039" style="position:absolute;visibility:visible;mso-wrap-style:square" from="58145,38666" to="58145,3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" strokecolor="#ccc"/>
                <v:line id="OTLSHAPE_T_9d7891741a16440c9c69b3a95e798272_RightVerticalConnector1" o:spid="_x0000_s1040" style="position:absolute;visibility:visible;mso-wrap-style:square" from="58145,20955" to="58145,3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" strokecolor="#ccc"/>
                <v:line id="OTLSHAPE_T_9d7891741a16440c9c69b3a95e798272_LeftVerticalConnector2" o:spid="_x0000_s1041" style="position:absolute;visibility:visible;mso-wrap-style:square" from="54930,38666" to="54930,3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" strokecolor="#ccc"/>
                <v:line id="OTLSHAPE_T_9d7891741a16440c9c69b3a95e798272_LeftVerticalConnector1" o:spid="_x0000_s1042" style="position:absolute;visibility:visible;mso-wrap-style:square" from="54930,20955" to="54930,3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" strokecolor="#ccc"/>
                <v:line id="OTLSHAPE_T_5763c883fbce4cb1986d1ac011f2e36b_RightVerticalConnector2" o:spid="_x0000_s1043" style="position:absolute;visibility:visible;mso-wrap-style:square" from="48756,35999" to="48756,3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" strokecolor="#ccc"/>
                <v:line id="OTLSHAPE_T_5763c883fbce4cb1986d1ac011f2e36b_RightVerticalConnector1" o:spid="_x0000_s1044" style="position:absolute;visibility:visible;mso-wrap-style:square" from="48756,20955" to="48756,3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" strokecolor="#ccc"/>
                <v:line id="OTLSHAPE_T_5763c883fbce4cb1986d1ac011f2e36b_LeftVerticalConnector2" o:spid="_x0000_s1045" style="position:absolute;visibility:visible;mso-wrap-style:square" from="45694,35999" to="45694,3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" strokecolor="#ccc"/>
                <v:line id="OTLSHAPE_T_5763c883fbce4cb1986d1ac011f2e36b_LeftVerticalConnector1" o:spid="_x0000_s1046" style="position:absolute;visibility:visible;mso-wrap-style:square" from="45694,20955" to="45694,3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" strokecolor="#ccc"/>
                <v:line id="OTLSHAPE_T_b4ba89f6469948e8974d25d0e2ab6d31_RightVerticalConnector2" o:spid="_x0000_s1047" style="position:absolute;visibility:visible;mso-wrap-style:square" from="39520,32643" to="39520,3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" strokecolor="#ccc"/>
                <v:line id="OTLSHAPE_T_b4ba89f6469948e8974d25d0e2ab6d31_RightVerticalConnector1" o:spid="_x0000_s1048" style="position:absolute;visibility:visible;mso-wrap-style:square" from="39520,20955" to="39520,3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" strokecolor="#ccc"/>
                <v:line id="OTLSHAPE_T_b4ba89f6469948e8974d25d0e2ab6d31_LeftVerticalConnector2" o:spid="_x0000_s1049" style="position:absolute;visibility:visible;mso-wrap-style:square" from="36305,32643" to="36305,3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" strokecolor="#ccc"/>
                <v:line id="OTLSHAPE_T_b4ba89f6469948e8974d25d0e2ab6d31_LeftVerticalConnector1" o:spid="_x0000_s1050" style="position:absolute;visibility:visible;mso-wrap-style:square" from="36305,20955" to="36305,3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" strokecolor="#ccc"/>
                <v:line id="OTLSHAPE_T_107fcce9051248dfbe48af513bddb3c1_RightVerticalConnector2" o:spid="_x0000_s1051" style="position:absolute;visibility:visible;mso-wrap-style:square" from="30131,28597" to="30131,3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" strokecolor="#ccc"/>
                <v:line id="OTLSHAPE_T_107fcce9051248dfbe48af513bddb3c1_RightVerticalConnector1" o:spid="_x0000_s1052" style="position:absolute;visibility:visible;mso-wrap-style:square" from="30131,20955" to="30131,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" strokecolor="#ccc"/>
                <v:line id="OTLSHAPE_T_107fcce9051248dfbe48af513bddb3c1_LeftVerticalConnector2" o:spid="_x0000_s1053" style="position:absolute;visibility:visible;mso-wrap-style:square" from="27069,28597" to="27069,3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" strokecolor="#ccc"/>
                <v:line id="OTLSHAPE_T_107fcce9051248dfbe48af513bddb3c1_LeftVerticalConnector1" o:spid="_x0000_s1054" style="position:absolute;visibility:visible;mso-wrap-style:square" from="27069,20955" to="27069,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" strokecolor="#ccc"/>
                <v:line id="OTLSHAPE_T_90debc3fd8f140b0a19f2ad6fad8a2d2_RightVerticalConnector1" o:spid="_x0000_s1055" style="position:absolute;flip:y;visibility:visible;mso-wrap-style:square" from="20895,20955" to="20895,2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" strokecolor="#ccc"/>
                <v:line id="OTLSHAPE_T_90debc3fd8f140b0a19f2ad6fad8a2d2_LeftVerticalConnector1" o:spid="_x0000_s1056" style="position:absolute;flip:y;visibility:visible;mso-wrap-style:square" from="17680,20955" to="17680,2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" strokecolor="#ccc"/>
                <v:line id="OTLSHAPE_M_1e26d87c5c6e49989f1d1a7c22d420b8_Connector1" o:spid="_x0000_s1057" style="position:absolute;visibility:visible;mso-wrap-style:square" from="64433,12659" to="6443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" strokecolor="#737373">
                  <v:stroke opacity="32639f"/>
                </v:line>
                <v:line id="OTLSHAPE_M_ea918adb58504076a30ab15f8a0db5ab_Connector1" o:spid="_x0000_s1058" style="position:absolute;visibility:visible;mso-wrap-style:square" from="55044,8007" to="55044,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" strokecolor="#ea161e">
                  <v:stroke opacity="32639f"/>
                </v:line>
                <v:line id="OTLSHAPE_M_79016af5286042df981e31cf5379862f_Connector1" o:spid="_x0000_s1059" style="position:absolute;visibility:visible;mso-wrap-style:square" from="45809,12659" to="4580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" strokecolor="#6f3198">
                  <v:stroke opacity="32639f"/>
                </v:line>
                <v:line id="OTLSHAPE_M_6cff1b54f8a1438bb7376c423b9e493e_Connector1" o:spid="_x0000_s1060" style="position:absolute;visibility:visible;mso-wrap-style:square" from="36420,8007" to="36420,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" strokecolor="#feba0a">
                  <v:stroke opacity="32639f"/>
                </v:line>
                <v:line id="OTLSHAPE_M_c28364fdbf26413bb01c9042343f20f3_Connector1" o:spid="_x0000_s1061" style="position:absolute;visibility:visible;mso-wrap-style:square" from="27184,12659" to="2718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" strokecolor="#96d642">
                  <v:stroke opacity="32639f"/>
                </v:line>
                <v:line id="OTLSHAPE_M_48970a7bbe8e4cb79a63e2adf990cd60_Connector2" o:spid="_x0000_s1062" style="position:absolute;visibility:visible;mso-wrap-style:square" from="17795,13181" to="17795,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" strokecolor="#c0504d [3205]">
                  <v:stroke opacity="32639f"/>
                </v:line>
                <v:line id="OTLSHAPE_M_48970a7bbe8e4cb79a63e2adf990cd60_Connector1" o:spid="_x0000_s1063" style="position:absolute;visibility:visible;mso-wrap-style:square" from="17795,8007" to="17795,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" strokecolor="#c0504d [3205]">
                  <v:stroke opacity="32639f"/>
                </v:line>
                <v:line id="OTLSHAPE_M_64c51ffda9fd4bc58cd3fcccd7abfde8_Connector1" o:spid="_x0000_s1064" style="position:absolute;visibility:visible;mso-wrap-style:square" from="8559,12659" to="855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" strokecolor="#0072bc">
                  <v:stroke opacity="32639f"/>
                </v:line>
                <v:rect id="OTLSHAPE_TB_00000000000000000000000000000000_ElapsedTimeExtension" o:spid="_x0000_s1065" style="position:absolute;left:8444;top:20955;width:1270;height:2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" fillcolor="#ffc000" stroked="f" strokeweight="2pt">
                  <v:fill opacity="19789f" color2="#ffc000" o:opacity2="0" rotate="t" focus="100%" type="gradient"/>
                  <v:shadow on="t" color="black" opacity=".5" origin=",.5" offset="0,0"/>
                </v:rect>
                <v:shape id="OTLSHAPE_TB_00000000000000000000000000000000_RightEndCaps" o:spid="_x0000_s1066" type="#_x0000_t202" style="position:absolute;left:84265;top:17654;width:6830;height:8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" filled="f" stroked="f">
                  <v:textbox style="mso-fit-shape-to-text:t" inset="0,0,0,0">
                    <w:txbxContent>
                      <w:p w14:paraId="4B0EA512" w14:textId="77777777" w:rsidR="00D164BF" w:rsidRDefault="00D164BF" w:rsidP="00D164BF">
                        <w:pPr>
                          <w:jc w:val="center"/>
                          <w:rPr>
                            <w:rFonts w:cstheme="minorBidi"/>
                            <w:b/>
                            <w:bCs/>
                            <w:color w:val="C0504D" w:themeColor="accent2"/>
                            <w:spacing w:val="-8"/>
                            <w:kern w:val="24"/>
                            <w:sz w:val="36"/>
                            <w:szCs w:val="36"/>
                            <w:lang w:val="fr-BE"/>
                          </w:rPr>
                        </w:pPr>
                        <w:r>
                          <w:rPr>
                            <w:rFonts w:cstheme="minorBidi"/>
                            <w:b/>
                            <w:bCs/>
                            <w:color w:val="C0504D" w:themeColor="accent2"/>
                            <w:spacing w:val="-8"/>
                            <w:kern w:val="24"/>
                            <w:sz w:val="36"/>
                            <w:szCs w:val="36"/>
                            <w:lang w:val="fr-BE"/>
                          </w:rPr>
                          <w:t>2019</w:t>
                        </w:r>
                      </w:p>
                    </w:txbxContent>
                  </v:textbox>
                </v:shape>
                <v:rect id="OTLSHAPE_TB_00000000000000000000000000000000_ScaleContainer" o:spid="_x0000_s1067" style="position:absolute;left:8444;top:17145;width:7467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" fillcolor="#b2b2b2" stroked="f" strokeweight="2pt">
                  <v:fill rotate="t" colors="0 #b2b2b2;.5 #f2f2f2;1 #b2b2b2;1 white" focus="100%" type="gradient"/>
                </v:rect>
                <v:rect id="OTLSHAPE_TB_00000000000000000000000000000000_ElapsedTime" o:spid="_x0000_s1068" style="position:absolute;left:8444;top:17145;width:12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" fillcolor="#ffc000" stroked="f" strokeweight="2pt">
                  <v:fill opacity="19789f"/>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OTLSHAPE_TB_00000000000000000000000000000000_TodayMarkerShape" o:spid="_x0000_s1069" type="#_x0000_t5" style="position:absolute;left:9158;top:20955;width:114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" fillcolor="red" stroked="f" strokeweight="2pt">
                  <v:shadow on="t" color="black" opacity=".5" origin=",.5" offset="0,0"/>
                </v:shape>
                <v:shape id="OTLSHAPE_TB_00000000000000000000000000000000_TodayMarkerText" o:spid="_x0000_s1070" type="#_x0000_t202" style="position:absolute;left:6077;top:22224;width:11068;height:7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" filled="f" stroked="f">
                  <v:textbox style="mso-fit-shape-to-text:t" inset="0,0,0,0">
                    <w:txbxContent>
                      <w:p w14:paraId="3CC911FF" w14:textId="77777777" w:rsidR="00D164BF" w:rsidRDefault="00D164BF" w:rsidP="00D164BF">
                        <w:pPr>
                          <w:jc w:val="center"/>
                          <w:rPr>
                            <w:rFonts w:cstheme="minorBidi"/>
                            <w:color w:val="000000" w:themeColor="dark1"/>
                            <w:spacing w:val="-1"/>
                            <w:kern w:val="24"/>
                            <w:szCs w:val="24"/>
                            <w:lang w:val="fr-BE"/>
                          </w:rPr>
                        </w:pPr>
                        <w:r>
                          <w:rPr>
                            <w:rFonts w:cstheme="minorBidi"/>
                            <w:color w:val="000000" w:themeColor="dark1"/>
                            <w:spacing w:val="-1"/>
                            <w:kern w:val="24"/>
                            <w:lang w:val="fr-BE"/>
                          </w:rPr>
                          <w:t>Aujourd'hui</w:t>
                        </w:r>
                      </w:p>
                    </w:txbxContent>
                  </v:textbox>
                </v:shape>
                <v:shape id="OTLSHAPE_TB_00000000000000000000000000000000_TimescaleInterval1" o:spid="_x0000_s1071" type="#_x0000_t202" style="position:absolute;left:9079;top:18119;width:4609;height:18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" filled="f" stroked="f">
                  <v:textbox inset="0,0,0,0">
                    <w:txbxContent>
                      <w:p w14:paraId="3D70CF48"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2016</w:t>
                        </w:r>
                      </w:p>
                    </w:txbxContent>
                  </v:textbox>
                </v:shape>
                <v:shape id="OTLSHAPE_TB_00000000000000000000000000000000_TimescaleInterval2" o:spid="_x0000_s1072" type="#_x0000_t202" style="position:absolute;left:27755;top:18119;width:4609;height:18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" filled="f" stroked="f">
                  <v:textbox inset="0,0,0,0">
                    <w:txbxContent>
                      <w:p w14:paraId="6388BFA1"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2017</w:t>
                        </w:r>
                      </w:p>
                    </w:txbxContent>
                  </v:textbox>
                </v:shape>
                <v:shape id="OTLSHAPE_TB_00000000000000000000000000000000_TimescaleInterval3" o:spid="_x0000_s1073" type="#_x0000_t202" style="position:absolute;left:46380;top:18119;width:4609;height:18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" filled="f" stroked="f">
                  <v:textbox inset="0,0,0,0">
                    <w:txbxContent>
                      <w:p w14:paraId="08FE732B"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2018</w:t>
                        </w:r>
                      </w:p>
                    </w:txbxContent>
                  </v:textbox>
                </v:shape>
                <v:shape id="OTLSHAPE_TB_00000000000000000000000000000000_TimescaleInterval4" o:spid="_x0000_s1074" type="#_x0000_t202" style="position:absolute;left:65005;top:18119;width:4609;height:18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" filled="f" stroked="f">
                  <v:textbox inset="0,0,0,0">
                    <w:txbxContent>
                      <w:p w14:paraId="06A85E82" w14:textId="77777777" w:rsidR="00D164BF" w:rsidRDefault="00D164BF" w:rsidP="00D164BF">
                        <w:pPr>
                          <w:rPr>
                            <w:rFonts w:cstheme="minorBidi"/>
                            <w:color w:val="000000" w:themeColor="dark1"/>
                            <w:spacing w:val="-4"/>
                            <w:kern w:val="24"/>
                            <w:szCs w:val="24"/>
                            <w:lang w:val="fr-BE"/>
                          </w:rPr>
                        </w:pPr>
                        <w:r>
                          <w:rPr>
                            <w:rFonts w:cstheme="minorBidi"/>
                            <w:color w:val="000000" w:themeColor="dark1"/>
                            <w:spacing w:val="-4"/>
                            <w:kern w:val="24"/>
                            <w:lang w:val="fr-BE"/>
                          </w:rPr>
                          <w:t>2019</w:t>
                        </w:r>
                      </w:p>
                    </w:txbxContent>
                  </v:textbox>
                </v:shape>
                <v:shape id="OTLSHAPE_M_64c51ffda9fd4bc58cd3fcccd7abfde8_Title" o:spid="_x0000_s1075" type="#_x0000_t202" style="position:absolute;left:10781;top:11476;width:13974;height: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" filled="f" stroked="f">
                  <v:textbox style="mso-fit-shape-to-text:t" inset="0,0,0,0">
                    <w:txbxContent>
                      <w:p w14:paraId="36F9F897"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Date de début du projet</w:t>
                        </w:r>
                      </w:p>
                    </w:txbxContent>
                  </v:textbox>
                </v:shape>
                <v:shape id="OTLSHAPE_M_64c51ffda9fd4bc58cd3fcccd7abfde8_Date" o:spid="_x0000_s1076" type="#_x0000_t202" style="position:absolute;left:10781;top:13435;width:6478;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" filled="f" stroked="f">
                  <v:textbox style="mso-fit-shape-to-text:t" inset="0,0,0,0">
                    <w:txbxContent>
                      <w:p w14:paraId="07D7E919" w14:textId="77777777" w:rsidR="00D164BF" w:rsidRDefault="00D164BF" w:rsidP="00D164BF">
                        <w:pPr>
                          <w:rPr>
                            <w:rFonts w:cstheme="minorBidi"/>
                            <w:color w:val="1F497E"/>
                            <w:spacing w:val="-2"/>
                            <w:kern w:val="24"/>
                            <w:sz w:val="20"/>
                            <w:lang w:val="fr-BE"/>
                          </w:rPr>
                        </w:pPr>
                        <w:r>
                          <w:rPr>
                            <w:rFonts w:cstheme="minorBidi"/>
                            <w:color w:val="1F497E"/>
                            <w:spacing w:val="-2"/>
                            <w:kern w:val="24"/>
                            <w:sz w:val="20"/>
                            <w:lang w:val="fr-BE"/>
                          </w:rPr>
                          <w:t>janv. 1, 2016</w:t>
                        </w:r>
                      </w:p>
                    </w:txbxContent>
                  </v:textbox>
                </v:shape>
                <v:shapetype id="_x0000_t128" coordsize="21600,21600" o:spt="128" path="m,l21600,,10800,21600xe">
                  <v:stroke joinstyle="miter"/>
                  <v:path gradientshapeok="t" o:connecttype="custom" o:connectlocs="10800,0;5400,10800;10800,21600;16200,10800" textboxrect="5400,0,16200,10800"/>
                </v:shapetype>
                <v:shape id="OTLSHAPE_M_64c51ffda9fd4bc58cd3fcccd7abfde8_Shape" o:spid="_x0000_s1077" type="#_x0000_t128" style="position:absolute;left:8813;top:12659;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" fillcolor="#0072bc" stroked="f" strokeweight="2pt"/>
                <v:shape id="OTLSHAPE_M_48970a7bbe8e4cb79a63e2adf990cd60_Title" o:spid="_x0000_s1078" type="#_x0000_t202" style="position:absolute;left:20017;top:6824;width:8504;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" filled="f" stroked="f">
                  <v:textbox style="mso-fit-shape-to-text:t" inset="0,0,0,0">
                    <w:txbxContent>
                      <w:p w14:paraId="40018C66"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1</w:t>
                        </w:r>
                      </w:p>
                    </w:txbxContent>
                  </v:textbox>
                </v:shape>
                <v:shape id="OTLSHAPE_M_48970a7bbe8e4cb79a63e2adf990cd60_Date" o:spid="_x0000_s1079" type="#_x0000_t202" style="position:absolute;left:20017;top:8783;width:6733;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" filled="f" stroked="f">
                  <v:textbox style="mso-fit-shape-to-text:t" inset="0,0,0,0">
                    <w:txbxContent>
                      <w:p w14:paraId="1396ACAD"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30, 2016</w:t>
                        </w:r>
                      </w:p>
                    </w:txbxContent>
                  </v:textbox>
                </v:shape>
                <v:shape id="OTLSHAPE_M_48970a7bbe8e4cb79a63e2adf990cd60_Shape" o:spid="_x0000_s1080" type="#_x0000_t128" style="position:absolute;left:18049;top:8007;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" fillcolor="#c0504d [3205]" stroked="f" strokeweight="2pt"/>
                <v:shape id="OTLSHAPE_M_c28364fdbf26413bb01c9042343f20f3_Title" o:spid="_x0000_s1081" type="#_x0000_t202" style="position:absolute;left:29406;top:11476;width:6733;height:1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" filled="f" stroked="f">
                  <v:textbox style="mso-fit-shape-to-text:t" inset="0,0,0,0">
                    <w:txbxContent>
                      <w:p w14:paraId="184CC753"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1</w:t>
                        </w:r>
                      </w:p>
                    </w:txbxContent>
                  </v:textbox>
                </v:shape>
                <v:shape id="OTLSHAPE_M_c28364fdbf26413bb01c9042343f20f3_Date" o:spid="_x0000_s1082" type="#_x0000_t202" style="position:absolute;left:29406;top:13435;width:6987;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" filled="f" stroked="f">
                  <v:textbox style="mso-fit-shape-to-text:t" inset="0,0,0,0">
                    <w:txbxContent>
                      <w:p w14:paraId="28A3BDFC"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2016</w:t>
                        </w:r>
                      </w:p>
                    </w:txbxContent>
                  </v:textbox>
                </v:shape>
                <v:shape id="OTLSHAPE_M_c28364fdbf26413bb01c9042343f20f3_Shape" o:spid="_x0000_s1083" type="#_x0000_t128" style="position:absolute;left:27438;top:12659;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" fillcolor="#96d642" stroked="f" strokeweight="2pt"/>
                <v:shape id="OTLSHAPE_M_6cff1b54f8a1438bb7376c423b9e493e_Title" o:spid="_x0000_s1084" type="#_x0000_t202" style="position:absolute;left:38642;top:6824;width:8514;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" filled="f" stroked="f">
                  <v:textbox style="mso-fit-shape-to-text:t" inset="0,0,0,0">
                    <w:txbxContent>
                      <w:p w14:paraId="599972AA"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3</w:t>
                        </w:r>
                      </w:p>
                    </w:txbxContent>
                  </v:textbox>
                </v:shape>
                <v:shape id="OTLSHAPE_M_6cff1b54f8a1438bb7376c423b9e493e_Date" o:spid="_x0000_s1085" type="#_x0000_t202" style="position:absolute;left:38642;top:8783;width:6733;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" filled="f" stroked="f">
                  <v:textbox style="mso-fit-shape-to-text:t" inset="0,0,0,0">
                    <w:txbxContent>
                      <w:p w14:paraId="01DB95EF"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30, 2017</w:t>
                        </w:r>
                      </w:p>
                    </w:txbxContent>
                  </v:textbox>
                </v:shape>
                <v:shape id="OTLSHAPE_M_6cff1b54f8a1438bb7376c423b9e493e_Shape" o:spid="_x0000_s1086" type="#_x0000_t128" style="position:absolute;left:36674;top:8007;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" fillcolor="#feba0a" stroked="f" strokeweight="2pt"/>
                <v:shape id="OTLSHAPE_M_79016af5286042df981e31cf5379862f_Title" o:spid="_x0000_s1087" type="#_x0000_t202" style="position:absolute;left:48031;top:11476;width:6733;height:1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" filled="f" stroked="f">
                  <v:textbox style="mso-fit-shape-to-text:t" inset="0,0,0,0">
                    <w:txbxContent>
                      <w:p w14:paraId="6D9D1666"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2</w:t>
                        </w:r>
                      </w:p>
                    </w:txbxContent>
                  </v:textbox>
                </v:shape>
                <v:shape id="OTLSHAPE_M_79016af5286042df981e31cf5379862f_Date" o:spid="_x0000_s1088" type="#_x0000_t202" style="position:absolute;left:48031;top:13435;width:6977;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" filled="f" stroked="f">
                  <v:textbox style="mso-fit-shape-to-text:t" inset="0,0,0,0">
                    <w:txbxContent>
                      <w:p w14:paraId="763E8FC7"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2017</w:t>
                        </w:r>
                      </w:p>
                    </w:txbxContent>
                  </v:textbox>
                </v:shape>
                <v:shape id="OTLSHAPE_M_79016af5286042df981e31cf5379862f_Shape" o:spid="_x0000_s1089" type="#_x0000_t128" style="position:absolute;left:46063;top:12659;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" fillcolor="#6f3198" stroked="f" strokeweight="2pt"/>
                <v:shape id="OTLSHAPE_M_ea918adb58504076a30ab15f8a0db5ab_Title" o:spid="_x0000_s1090" type="#_x0000_t202" style="position:absolute;left:57267;top:6824;width:8504;height:1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" filled="f" stroked="f">
                  <v:textbox style="mso-fit-shape-to-text:t" inset="0,0,0,0">
                    <w:txbxContent>
                      <w:p w14:paraId="318B54BE"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semestre 5</w:t>
                        </w:r>
                      </w:p>
                    </w:txbxContent>
                  </v:textbox>
                </v:shape>
                <v:shape id="OTLSHAPE_M_ea918adb58504076a30ab15f8a0db5ab_Date" o:spid="_x0000_s1091" type="#_x0000_t202" style="position:absolute;left:57267;top:8783;width:6723;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" filled="f" stroked="f">
                  <v:textbox style="mso-fit-shape-to-text:t" inset="0,0,0,0">
                    <w:txbxContent>
                      <w:p w14:paraId="4AC91EBF" w14:textId="77777777" w:rsidR="00D164BF" w:rsidRDefault="00D164BF" w:rsidP="00D164BF">
                        <w:pPr>
                          <w:rPr>
                            <w:rFonts w:cstheme="minorBidi"/>
                            <w:color w:val="1F497E"/>
                            <w:spacing w:val="-1"/>
                            <w:kern w:val="24"/>
                            <w:sz w:val="20"/>
                            <w:lang w:val="fr-BE"/>
                          </w:rPr>
                        </w:pPr>
                        <w:proofErr w:type="gramStart"/>
                        <w:r>
                          <w:rPr>
                            <w:rFonts w:cstheme="minorBidi"/>
                            <w:color w:val="1F497E"/>
                            <w:spacing w:val="-1"/>
                            <w:kern w:val="24"/>
                            <w:sz w:val="20"/>
                            <w:lang w:val="fr-BE"/>
                          </w:rPr>
                          <w:t>juin</w:t>
                        </w:r>
                        <w:proofErr w:type="gramEnd"/>
                        <w:r>
                          <w:rPr>
                            <w:rFonts w:cstheme="minorBidi"/>
                            <w:color w:val="1F497E"/>
                            <w:spacing w:val="-1"/>
                            <w:kern w:val="24"/>
                            <w:sz w:val="20"/>
                            <w:lang w:val="fr-BE"/>
                          </w:rPr>
                          <w:t xml:space="preserve"> 30, 2018</w:t>
                        </w:r>
                      </w:p>
                    </w:txbxContent>
                  </v:textbox>
                </v:shape>
                <v:shape id="OTLSHAPE_M_ea918adb58504076a30ab15f8a0db5ab_Shape" o:spid="_x0000_s1092" type="#_x0000_t128" style="position:absolute;left:55298;top:8007;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" fillcolor="#ea161e" stroked="f" strokeweight="2pt"/>
                <v:shape id="OTLSHAPE_M_1e26d87c5c6e49989f1d1a7c22d420b8_Title" o:spid="_x0000_s1093" type="#_x0000_t202" style="position:absolute;left:66656;top:11476;width:6732;height:1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" filled="f" stroked="f">
                  <v:textbox style="mso-fit-shape-to-text:t" inset="0,0,0,0">
                    <w:txbxContent>
                      <w:p w14:paraId="2967E887" w14:textId="77777777" w:rsidR="00D164BF" w:rsidRDefault="00D164BF" w:rsidP="00D164BF">
                        <w:pPr>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Fin année 3</w:t>
                        </w:r>
                      </w:p>
                    </w:txbxContent>
                  </v:textbox>
                </v:shape>
                <v:shape id="OTLSHAPE_M_1e26d87c5c6e49989f1d1a7c22d420b8_Date" o:spid="_x0000_s1094" type="#_x0000_t202" style="position:absolute;left:66656;top:13435;width:6987;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" filled="f" stroked="f">
                  <v:textbox style="mso-fit-shape-to-text:t" inset="0,0,0,0">
                    <w:txbxContent>
                      <w:p w14:paraId="71F439EE"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déc. 31, 2018</w:t>
                        </w:r>
                      </w:p>
                    </w:txbxContent>
                  </v:textbox>
                </v:shape>
                <v:shape id="OTLSHAPE_M_1e26d87c5c6e49989f1d1a7c22d420b8_Shape" o:spid="_x0000_s1095" type="#_x0000_t128" style="position:absolute;left:64687;top:12659;width:1651;height:1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" fillcolor="#737373" stroked="f" strokeweight="2pt"/>
                <v:rect id="OTLSHAPE_T_90debc3fd8f140b0a19f2ad6fad8a2d2_Shape" o:spid="_x0000_s1096" style="position:absolute;left:17680;top:26806;width:330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" fillcolor="#c0504d [3205]" stroked="f" strokeweight="2pt"/>
                <v:shape id="OTLSHAPE_T_90debc3fd8f140b0a19f2ad6fad8a2d2_Title" o:spid="_x0000_s1097" type="#_x0000_t202" style="position:absolute;left:26;top:26117;width:17272;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5E11B216"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1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v:textbox>
                </v:shape>
                <v:shape id="OTLSHAPE_T_90debc3fd8f140b0a19f2ad6fad8a2d2_JoinedDate" o:spid="_x0000_s1098" type="#_x0000_t202" style="position:absolute;left:21403;top:27047;width:12056;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" filled="f" stroked="f">
                  <v:textbox style="mso-fit-shape-to-text:t" inset="0,0,0,0">
                    <w:txbxContent>
                      <w:p w14:paraId="2ACD5F64"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6/30/2016 - 8/31/2016</w:t>
                        </w:r>
                      </w:p>
                    </w:txbxContent>
                  </v:textbox>
                </v:shape>
                <v:rect id="OTLSHAPE_T_107fcce9051248dfbe48af513bddb3c1_Shape" o:spid="_x0000_s1099" style="position:absolute;left:27069;top:30852;width:3175;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" fillcolor="#92d050" stroked="f" strokeweight="2pt"/>
                <v:shape id="OTLSHAPE_T_107fcce9051248dfbe48af513bddb3c1_Title" o:spid="_x0000_s1100" type="#_x0000_t202" style="position:absolute;left:471;top:30162;width:26162;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3A0FECE3" w14:textId="77777777" w:rsidR="00D164BF" w:rsidRDefault="00D164BF" w:rsidP="00D164BF">
                        <w:pPr>
                          <w:jc w:val="right"/>
                          <w:rPr>
                            <w:rFonts w:cstheme="minorBidi"/>
                            <w:b/>
                            <w:bCs/>
                            <w:color w:val="000000" w:themeColor="dark1"/>
                            <w:kern w:val="24"/>
                            <w:sz w:val="22"/>
                            <w:szCs w:val="22"/>
                            <w:lang w:val="fr-BE"/>
                          </w:rPr>
                        </w:pPr>
                        <w:r>
                          <w:rPr>
                            <w:rFonts w:cstheme="minorBidi"/>
                            <w:b/>
                            <w:bCs/>
                            <w:color w:val="000000" w:themeColor="dark1"/>
                            <w:kern w:val="24"/>
                            <w:sz w:val="22"/>
                            <w:szCs w:val="22"/>
                            <w:lang w:val="fr-BE"/>
                          </w:rPr>
                          <w:t>Rapport couvrant année 1 (</w:t>
                        </w:r>
                        <w:proofErr w:type="spellStart"/>
                        <w:r>
                          <w:rPr>
                            <w:rFonts w:cstheme="minorBidi"/>
                            <w:b/>
                            <w:bCs/>
                            <w:color w:val="000000" w:themeColor="dark1"/>
                            <w:kern w:val="24"/>
                            <w:sz w:val="22"/>
                            <w:szCs w:val="22"/>
                            <w:lang w:val="fr-BE"/>
                          </w:rPr>
                          <w:t>template</w:t>
                        </w:r>
                        <w:proofErr w:type="spellEnd"/>
                        <w:r>
                          <w:rPr>
                            <w:rFonts w:cstheme="minorBidi"/>
                            <w:b/>
                            <w:bCs/>
                            <w:color w:val="000000" w:themeColor="dark1"/>
                            <w:kern w:val="24"/>
                            <w:sz w:val="22"/>
                            <w:szCs w:val="22"/>
                            <w:lang w:val="fr-BE"/>
                          </w:rPr>
                          <w:t xml:space="preserve"> rapport annuel)</w:t>
                        </w:r>
                      </w:p>
                    </w:txbxContent>
                  </v:textbox>
                </v:shape>
                <v:shape id="OTLSHAPE_T_107fcce9051248dfbe48af513bddb3c1_JoinedDate" o:spid="_x0000_s1101" type="#_x0000_t202" style="position:absolute;left:30639;top:31092;width:12701;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" filled="f" stroked="f">
                  <v:textbox style="mso-fit-shape-to-text:t" inset="0,0,0,0">
                    <w:txbxContent>
                      <w:p w14:paraId="18981600"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12/31/2016 - 2/28/2017</w:t>
                        </w:r>
                      </w:p>
                    </w:txbxContent>
                  </v:textbox>
                </v:shape>
                <v:rect id="OTLSHAPE_T_b4ba89f6469948e8974d25d0e2ab6d31_Shape" o:spid="_x0000_s1102" style="position:absolute;left:36305;top:34208;width:330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" fillcolor="#ffc000" stroked="f" strokeweight="2pt"/>
                <v:shape id="OTLSHAPE_T_b4ba89f6469948e8974d25d0e2ab6d31_Title" o:spid="_x0000_s1103" type="#_x0000_t202" style="position:absolute;left:4459;top:34371;width:31373;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" filled="f" stroked="f">
                  <v:textbox style="mso-fit-shape-to-text:t" inset="0,0,0,0">
                    <w:txbxContent>
                      <w:p w14:paraId="7DC48243"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3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v:textbox>
                </v:shape>
                <v:shape id="OTLSHAPE_T_b4ba89f6469948e8974d25d0e2ab6d31_JoinedDate" o:spid="_x0000_s1104" type="#_x0000_t202" style="position:absolute;left:40028;top:34449;width:12065;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" filled="f" stroked="f">
                  <v:textbox style="mso-fit-shape-to-text:t" inset="0,0,0,0">
                    <w:txbxContent>
                      <w:p w14:paraId="36143300"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6/30/2017 - 8/31/2017</w:t>
                        </w:r>
                      </w:p>
                    </w:txbxContent>
                  </v:textbox>
                </v:shape>
                <v:rect id="OTLSHAPE_T_5763c883fbce4cb1986d1ac011f2e36b_Shape" o:spid="_x0000_s1105" style="position:absolute;left:45694;top:36875;width:3175;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" fillcolor="#7030a0" stroked="f" strokeweight="2pt"/>
                <v:shape id="OTLSHAPE_T_5763c883fbce4cb1986d1ac011f2e36b_Title" o:spid="_x0000_s1106" type="#_x0000_t202" style="position:absolute;left:14676;top:37038;width:30609;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" filled="f" stroked="f">
                  <v:textbox style="mso-fit-shape-to-text:t" inset="0,0,0,0">
                    <w:txbxContent>
                      <w:p w14:paraId="0F459E41" w14:textId="77777777" w:rsidR="00D164BF" w:rsidRDefault="00D164BF" w:rsidP="00D164BF">
                        <w:pPr>
                          <w:jc w:val="right"/>
                          <w:rPr>
                            <w:rFonts w:cstheme="minorBidi"/>
                            <w:b/>
                            <w:bCs/>
                            <w:color w:val="000000" w:themeColor="dark1"/>
                            <w:kern w:val="24"/>
                            <w:sz w:val="22"/>
                            <w:szCs w:val="22"/>
                            <w:lang w:val="fr-BE"/>
                          </w:rPr>
                        </w:pPr>
                        <w:r>
                          <w:rPr>
                            <w:rFonts w:cstheme="minorBidi"/>
                            <w:b/>
                            <w:bCs/>
                            <w:color w:val="000000" w:themeColor="dark1"/>
                            <w:kern w:val="24"/>
                            <w:sz w:val="22"/>
                            <w:szCs w:val="22"/>
                            <w:lang w:val="fr-BE"/>
                          </w:rPr>
                          <w:t>Rapport couvrant année 2 (</w:t>
                        </w:r>
                        <w:proofErr w:type="spellStart"/>
                        <w:r>
                          <w:rPr>
                            <w:rFonts w:cstheme="minorBidi"/>
                            <w:b/>
                            <w:bCs/>
                            <w:color w:val="000000" w:themeColor="dark1"/>
                            <w:kern w:val="24"/>
                            <w:sz w:val="22"/>
                            <w:szCs w:val="22"/>
                            <w:lang w:val="fr-BE"/>
                          </w:rPr>
                          <w:t>template</w:t>
                        </w:r>
                        <w:proofErr w:type="spellEnd"/>
                        <w:r>
                          <w:rPr>
                            <w:rFonts w:cstheme="minorBidi"/>
                            <w:b/>
                            <w:bCs/>
                            <w:color w:val="000000" w:themeColor="dark1"/>
                            <w:kern w:val="24"/>
                            <w:sz w:val="22"/>
                            <w:szCs w:val="22"/>
                            <w:lang w:val="fr-BE"/>
                          </w:rPr>
                          <w:t xml:space="preserve"> rapport annuel)</w:t>
                        </w:r>
                      </w:p>
                    </w:txbxContent>
                  </v:textbox>
                </v:shape>
                <v:shape id="OTLSHAPE_T_5763c883fbce4cb1986d1ac011f2e36b_JoinedDate" o:spid="_x0000_s1107" type="#_x0000_t202" style="position:absolute;left:49264;top:37116;width:12692;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" filled="f" stroked="f">
                  <v:textbox style="mso-fit-shape-to-text:t" inset="0,0,0,0">
                    <w:txbxContent>
                      <w:p w14:paraId="3ABC5BBB"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12/31/2017 - 2/28/2018</w:t>
                        </w:r>
                      </w:p>
                    </w:txbxContent>
                  </v:textbox>
                </v:shape>
                <v:rect id="OTLSHAPE_T_9d7891741a16440c9c69b3a95e798272_Shape" o:spid="_x0000_s1108" style="position:absolute;left:54930;top:39542;width:330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" fillcolor="red" stroked="f" strokeweight="2pt"/>
                <v:shape id="OTLSHAPE_T_9d7891741a16440c9c69b3a95e798272_Title" o:spid="_x0000_s1109" type="#_x0000_t202" style="position:absolute;left:23084;top:39705;width:31373;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" filled="f" stroked="f">
                  <v:textbox style="mso-fit-shape-to-text:t" inset="0,0,0,0">
                    <w:txbxContent>
                      <w:p w14:paraId="6884D172"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 xml:space="preserve">Rapport couvrant </w:t>
                        </w:r>
                        <w:proofErr w:type="spellStart"/>
                        <w:r>
                          <w:rPr>
                            <w:rFonts w:cstheme="minorBidi"/>
                            <w:b/>
                            <w:bCs/>
                            <w:color w:val="000000" w:themeColor="dark1"/>
                            <w:spacing w:val="-1"/>
                            <w:kern w:val="24"/>
                            <w:sz w:val="22"/>
                            <w:szCs w:val="22"/>
                            <w:lang w:val="fr-BE"/>
                          </w:rPr>
                          <w:t>sem</w:t>
                        </w:r>
                        <w:proofErr w:type="spellEnd"/>
                        <w:r>
                          <w:rPr>
                            <w:rFonts w:cstheme="minorBidi"/>
                            <w:b/>
                            <w:bCs/>
                            <w:color w:val="000000" w:themeColor="dark1"/>
                            <w:spacing w:val="-1"/>
                            <w:kern w:val="24"/>
                            <w:sz w:val="22"/>
                            <w:szCs w:val="22"/>
                            <w:lang w:val="fr-BE"/>
                          </w:rPr>
                          <w:t xml:space="preserve"> 5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semestriel)</w:t>
                        </w:r>
                      </w:p>
                    </w:txbxContent>
                  </v:textbox>
                </v:shape>
                <v:shape id="OTLSHAPE_T_9d7891741a16440c9c69b3a95e798272_JoinedDate" o:spid="_x0000_s1110" type="#_x0000_t202" style="position:absolute;left:58653;top:39783;width:12065;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" filled="f" stroked="f">
                  <v:textbox style="mso-fit-shape-to-text:t" inset="0,0,0,0">
                    <w:txbxContent>
                      <w:p w14:paraId="4109151D"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6/30/2018 - 8/31/2018</w:t>
                        </w:r>
                      </w:p>
                    </w:txbxContent>
                  </v:textbox>
                </v:shape>
                <v:rect id="OTLSHAPE_T_9895e3e495644c288c0f51f8e5b6743a_Shape" o:spid="_x0000_s1111" style="position:absolute;left:64319;top:42209;width:469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" fillcolor="#7f7f7f" stroked="f" strokeweight="2pt"/>
                <v:shape id="OTLSHAPE_T_9895e3e495644c288c0f51f8e5b6743a_Title" o:spid="_x0000_s1112" type="#_x0000_t202" style="position:absolute;left:42223;top:42372;width:21597;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" filled="f" stroked="f">
                  <v:textbox style="mso-fit-shape-to-text:t" inset="0,0,0,0">
                    <w:txbxContent>
                      <w:p w14:paraId="2D79D51F" w14:textId="77777777" w:rsidR="00D164BF" w:rsidRDefault="00D164BF" w:rsidP="00D164BF">
                        <w:pPr>
                          <w:jc w:val="right"/>
                          <w:rPr>
                            <w:rFonts w:cstheme="minorBidi"/>
                            <w:b/>
                            <w:bCs/>
                            <w:color w:val="000000" w:themeColor="dark1"/>
                            <w:spacing w:val="-1"/>
                            <w:kern w:val="24"/>
                            <w:sz w:val="22"/>
                            <w:szCs w:val="22"/>
                            <w:lang w:val="fr-BE"/>
                          </w:rPr>
                        </w:pPr>
                        <w:r>
                          <w:rPr>
                            <w:rFonts w:cstheme="minorBidi"/>
                            <w:b/>
                            <w:bCs/>
                            <w:color w:val="000000" w:themeColor="dark1"/>
                            <w:spacing w:val="-1"/>
                            <w:kern w:val="24"/>
                            <w:sz w:val="22"/>
                            <w:szCs w:val="22"/>
                            <w:lang w:val="fr-BE"/>
                          </w:rPr>
                          <w:t>Rapport final (</w:t>
                        </w:r>
                        <w:proofErr w:type="spellStart"/>
                        <w:r>
                          <w:rPr>
                            <w:rFonts w:cstheme="minorBidi"/>
                            <w:b/>
                            <w:bCs/>
                            <w:color w:val="000000" w:themeColor="dark1"/>
                            <w:spacing w:val="-1"/>
                            <w:kern w:val="24"/>
                            <w:sz w:val="22"/>
                            <w:szCs w:val="22"/>
                            <w:lang w:val="fr-BE"/>
                          </w:rPr>
                          <w:t>template</w:t>
                        </w:r>
                        <w:proofErr w:type="spellEnd"/>
                        <w:r>
                          <w:rPr>
                            <w:rFonts w:cstheme="minorBidi"/>
                            <w:b/>
                            <w:bCs/>
                            <w:color w:val="000000" w:themeColor="dark1"/>
                            <w:spacing w:val="-1"/>
                            <w:kern w:val="24"/>
                            <w:sz w:val="22"/>
                            <w:szCs w:val="22"/>
                            <w:lang w:val="fr-BE"/>
                          </w:rPr>
                          <w:t xml:space="preserve"> rapport final)</w:t>
                        </w:r>
                      </w:p>
                    </w:txbxContent>
                  </v:textbox>
                </v:shape>
                <v:shape id="OTLSHAPE_T_9895e3e495644c288c0f51f8e5b6743a_JoinedDate" o:spid="_x0000_s1113" type="#_x0000_t202" style="position:absolute;left:69470;top:42450;width:12692;height:9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" filled="f" stroked="f">
                  <v:textbox style="mso-fit-shape-to-text:t" inset="0,0,0,0">
                    <w:txbxContent>
                      <w:p w14:paraId="429BBC46" w14:textId="77777777" w:rsidR="00D164BF" w:rsidRDefault="00D164BF" w:rsidP="00D164BF">
                        <w:pPr>
                          <w:rPr>
                            <w:rFonts w:cstheme="minorBidi"/>
                            <w:color w:val="1F497E"/>
                            <w:spacing w:val="-1"/>
                            <w:kern w:val="24"/>
                            <w:sz w:val="20"/>
                            <w:lang w:val="fr-BE"/>
                          </w:rPr>
                        </w:pPr>
                        <w:r>
                          <w:rPr>
                            <w:rFonts w:cstheme="minorBidi"/>
                            <w:color w:val="1F497E"/>
                            <w:spacing w:val="-1"/>
                            <w:kern w:val="24"/>
                            <w:sz w:val="20"/>
                            <w:lang w:val="fr-BE"/>
                          </w:rPr>
                          <w:t>12/31/2018 - 3/31/2019</w:t>
                        </w:r>
                      </w:p>
                    </w:txbxContent>
                  </v:textbox>
                </v:shape>
                <w10:anchorlock/>
              </v:group>
            </w:pict>
          </mc:Fallback>
        </mc:AlternateContent>
      </w:r>
    </w:p>
    <w:p w14:paraId="51344E06" w14:textId="77777777" w:rsidR="00CF54FD" w:rsidRDefault="00CF54FD" w:rsidP="008143BA">
      <w:pPr>
        <w:jc w:val="both"/>
        <w:rPr>
          <w:lang w:val="fr-CA"/>
        </w:rPr>
      </w:pPr>
    </w:p>
    <w:p w14:paraId="5EA20C6D" w14:textId="77777777" w:rsidR="00A063E3" w:rsidRDefault="003A5A96" w:rsidP="008143BA">
      <w:pPr>
        <w:jc w:val="both"/>
        <w:rPr>
          <w:rFonts w:asciiTheme="minorHAnsi" w:hAnsiTheme="minorHAnsi"/>
          <w:bCs/>
          <w:szCs w:val="24"/>
          <w:lang w:val="fr-BE"/>
        </w:rPr>
      </w:pPr>
      <w:r>
        <w:rPr>
          <w:lang w:val="fr-CA"/>
        </w:rPr>
        <w:t>L</w:t>
      </w:r>
      <w:r w:rsidR="009937B3" w:rsidRPr="0082684B">
        <w:rPr>
          <w:lang w:val="fr-CA"/>
        </w:rPr>
        <w:t xml:space="preserve">es rapports narratifs sont rédigés conformément aux modèles fournis </w:t>
      </w:r>
      <w:r w:rsidR="009937B3">
        <w:rPr>
          <w:lang w:val="fr-CA"/>
        </w:rPr>
        <w:t>en annexe</w:t>
      </w:r>
      <w:r w:rsidR="00A87A9A">
        <w:rPr>
          <w:lang w:val="fr-CA"/>
        </w:rPr>
        <w:t>s</w:t>
      </w:r>
      <w:r w:rsidR="009937B3">
        <w:rPr>
          <w:lang w:val="fr-CA"/>
        </w:rPr>
        <w:t xml:space="preserve"> 8 (rapport semestriel), 9 (rapport annuel) et 10 (rapport final).</w:t>
      </w:r>
      <w:r w:rsidR="00071EC7">
        <w:rPr>
          <w:lang w:val="fr-CA"/>
        </w:rPr>
        <w:t xml:space="preserve"> Les modèles de rapport contiennent une liste d’annexes à f</w:t>
      </w:r>
      <w:r w:rsidR="00FA4B33">
        <w:rPr>
          <w:lang w:val="fr-CA"/>
        </w:rPr>
        <w:t>ournir</w:t>
      </w:r>
      <w:r w:rsidR="00FA4B33" w:rsidRPr="00F73259">
        <w:rPr>
          <w:b/>
          <w:lang w:val="fr-CA"/>
        </w:rPr>
        <w:t xml:space="preserve"> obligatoirement</w:t>
      </w:r>
      <w:r w:rsidR="00FA4B33">
        <w:rPr>
          <w:lang w:val="fr-CA"/>
        </w:rPr>
        <w:t xml:space="preserve"> par le p</w:t>
      </w:r>
      <w:r w:rsidR="00071EC7">
        <w:rPr>
          <w:lang w:val="fr-CA"/>
        </w:rPr>
        <w:t>orteur de projet.</w:t>
      </w:r>
    </w:p>
    <w:p w14:paraId="09C3A00C" w14:textId="77777777" w:rsidR="00A063E3" w:rsidRDefault="00A063E3" w:rsidP="008143BA">
      <w:pPr>
        <w:jc w:val="both"/>
        <w:rPr>
          <w:rFonts w:asciiTheme="minorHAnsi" w:hAnsiTheme="minorHAnsi"/>
          <w:bCs/>
          <w:szCs w:val="24"/>
          <w:lang w:val="fr-BE"/>
        </w:rPr>
      </w:pPr>
      <w:r>
        <w:rPr>
          <w:rFonts w:asciiTheme="minorHAnsi" w:hAnsiTheme="minorHAnsi"/>
          <w:bCs/>
          <w:szCs w:val="24"/>
          <w:lang w:val="fr-BE"/>
        </w:rPr>
        <w:lastRenderedPageBreak/>
        <w:t>L</w:t>
      </w:r>
      <w:r w:rsidRPr="00CB7C48">
        <w:rPr>
          <w:rFonts w:asciiTheme="minorHAnsi" w:hAnsiTheme="minorHAnsi"/>
          <w:bCs/>
          <w:szCs w:val="24"/>
          <w:lang w:val="fr-BE"/>
        </w:rPr>
        <w:t xml:space="preserve">es </w:t>
      </w:r>
      <w:r w:rsidRPr="00A063E3">
        <w:rPr>
          <w:rFonts w:asciiTheme="minorHAnsi" w:hAnsiTheme="minorHAnsi"/>
          <w:b/>
          <w:bCs/>
          <w:szCs w:val="24"/>
          <w:lang w:val="fr-BE"/>
        </w:rPr>
        <w:t>rapports semestriels et annuels</w:t>
      </w:r>
      <w:r w:rsidRPr="00CB7C48">
        <w:rPr>
          <w:rFonts w:asciiTheme="minorHAnsi" w:hAnsiTheme="minorHAnsi"/>
          <w:bCs/>
          <w:szCs w:val="24"/>
          <w:lang w:val="fr-BE"/>
        </w:rPr>
        <w:t xml:space="preserve"> doivent être envoyés à l’</w:t>
      </w:r>
      <w:proofErr w:type="spellStart"/>
      <w:r w:rsidRPr="00CB7C48">
        <w:rPr>
          <w:rFonts w:asciiTheme="minorHAnsi" w:hAnsiTheme="minorHAnsi"/>
          <w:bCs/>
          <w:szCs w:val="24"/>
          <w:lang w:val="fr-BE"/>
        </w:rPr>
        <w:t>AwAC</w:t>
      </w:r>
      <w:proofErr w:type="spellEnd"/>
      <w:r w:rsidRPr="00CB7C48">
        <w:rPr>
          <w:rFonts w:asciiTheme="minorHAnsi" w:hAnsiTheme="minorHAnsi"/>
          <w:bCs/>
          <w:szCs w:val="24"/>
          <w:lang w:val="fr-BE"/>
        </w:rPr>
        <w:t xml:space="preserve"> </w:t>
      </w:r>
      <w:r>
        <w:rPr>
          <w:rFonts w:asciiTheme="minorHAnsi" w:hAnsiTheme="minorHAnsi"/>
          <w:bCs/>
          <w:szCs w:val="24"/>
          <w:lang w:val="fr-BE"/>
        </w:rPr>
        <w:t>dan</w:t>
      </w:r>
      <w:r w:rsidRPr="00CB7C48">
        <w:rPr>
          <w:rFonts w:asciiTheme="minorHAnsi" w:hAnsiTheme="minorHAnsi"/>
          <w:bCs/>
          <w:szCs w:val="24"/>
          <w:lang w:val="fr-BE"/>
        </w:rPr>
        <w:t xml:space="preserve">s les </w:t>
      </w:r>
      <w:r w:rsidRPr="00A063E3">
        <w:rPr>
          <w:rFonts w:asciiTheme="minorHAnsi" w:hAnsiTheme="minorHAnsi"/>
          <w:b/>
          <w:bCs/>
          <w:szCs w:val="24"/>
          <w:lang w:val="fr-BE"/>
        </w:rPr>
        <w:t>2 mois</w:t>
      </w:r>
      <w:r w:rsidRPr="00CB7C48">
        <w:rPr>
          <w:rFonts w:asciiTheme="minorHAnsi" w:hAnsiTheme="minorHAnsi"/>
          <w:bCs/>
          <w:szCs w:val="24"/>
          <w:lang w:val="fr-BE"/>
        </w:rPr>
        <w:t xml:space="preserve"> </w:t>
      </w:r>
      <w:r w:rsidRPr="00A063E3">
        <w:rPr>
          <w:rFonts w:asciiTheme="minorHAnsi" w:hAnsiTheme="minorHAnsi"/>
          <w:b/>
          <w:bCs/>
          <w:szCs w:val="24"/>
          <w:lang w:val="fr-BE"/>
        </w:rPr>
        <w:t>suivant le terme de la période concernée</w:t>
      </w:r>
      <w:r>
        <w:rPr>
          <w:rFonts w:asciiTheme="minorHAnsi" w:hAnsiTheme="minorHAnsi"/>
          <w:bCs/>
          <w:szCs w:val="24"/>
          <w:lang w:val="fr-BE"/>
        </w:rPr>
        <w:t xml:space="preserve"> (semestre ou année)</w:t>
      </w:r>
      <w:r w:rsidRPr="00CB7C48">
        <w:rPr>
          <w:rFonts w:asciiTheme="minorHAnsi" w:hAnsiTheme="minorHAnsi"/>
          <w:bCs/>
          <w:szCs w:val="24"/>
          <w:lang w:val="fr-BE"/>
        </w:rPr>
        <w:t>.</w:t>
      </w:r>
      <w:r>
        <w:rPr>
          <w:rFonts w:asciiTheme="minorHAnsi" w:hAnsiTheme="minorHAnsi"/>
          <w:bCs/>
          <w:szCs w:val="24"/>
          <w:lang w:val="fr-BE"/>
        </w:rPr>
        <w:t xml:space="preserve"> Le </w:t>
      </w:r>
      <w:r w:rsidRPr="00A063E3">
        <w:rPr>
          <w:rFonts w:asciiTheme="minorHAnsi" w:hAnsiTheme="minorHAnsi"/>
          <w:b/>
          <w:bCs/>
          <w:szCs w:val="24"/>
          <w:lang w:val="fr-BE"/>
        </w:rPr>
        <w:t>rapport final</w:t>
      </w:r>
      <w:r>
        <w:rPr>
          <w:rFonts w:asciiTheme="minorHAnsi" w:hAnsiTheme="minorHAnsi"/>
          <w:bCs/>
          <w:szCs w:val="24"/>
          <w:lang w:val="fr-BE"/>
        </w:rPr>
        <w:t xml:space="preserve"> doit être envoyé à l’</w:t>
      </w:r>
      <w:proofErr w:type="spellStart"/>
      <w:r>
        <w:rPr>
          <w:rFonts w:asciiTheme="minorHAnsi" w:hAnsiTheme="minorHAnsi"/>
          <w:bCs/>
          <w:szCs w:val="24"/>
          <w:lang w:val="fr-BE"/>
        </w:rPr>
        <w:t>AwAC</w:t>
      </w:r>
      <w:proofErr w:type="spellEnd"/>
      <w:r>
        <w:rPr>
          <w:rFonts w:asciiTheme="minorHAnsi" w:hAnsiTheme="minorHAnsi"/>
          <w:bCs/>
          <w:szCs w:val="24"/>
          <w:lang w:val="fr-BE"/>
        </w:rPr>
        <w:t xml:space="preserve"> </w:t>
      </w:r>
      <w:r w:rsidR="007938B3">
        <w:rPr>
          <w:rFonts w:asciiTheme="minorHAnsi" w:hAnsiTheme="minorHAnsi"/>
          <w:bCs/>
          <w:szCs w:val="24"/>
          <w:lang w:val="fr-BE"/>
        </w:rPr>
        <w:t>au plus tard</w:t>
      </w:r>
      <w:r>
        <w:rPr>
          <w:rFonts w:asciiTheme="minorHAnsi" w:hAnsiTheme="minorHAnsi"/>
          <w:bCs/>
          <w:szCs w:val="24"/>
          <w:lang w:val="fr-BE"/>
        </w:rPr>
        <w:t xml:space="preserve"> </w:t>
      </w:r>
      <w:r w:rsidRPr="00A063E3">
        <w:rPr>
          <w:rFonts w:asciiTheme="minorHAnsi" w:hAnsiTheme="minorHAnsi"/>
          <w:b/>
          <w:bCs/>
          <w:szCs w:val="24"/>
          <w:lang w:val="fr-BE"/>
        </w:rPr>
        <w:t>3 mois</w:t>
      </w:r>
      <w:r>
        <w:rPr>
          <w:rFonts w:asciiTheme="minorHAnsi" w:hAnsiTheme="minorHAnsi"/>
          <w:bCs/>
          <w:szCs w:val="24"/>
          <w:lang w:val="fr-BE"/>
        </w:rPr>
        <w:t xml:space="preserve"> après la date de fin du projet</w:t>
      </w:r>
      <w:r w:rsidR="007938B3">
        <w:rPr>
          <w:rFonts w:asciiTheme="minorHAnsi" w:hAnsiTheme="minorHAnsi"/>
          <w:bCs/>
          <w:szCs w:val="24"/>
          <w:lang w:val="fr-BE"/>
        </w:rPr>
        <w:t>.</w:t>
      </w:r>
    </w:p>
    <w:p w14:paraId="30DF95CC" w14:textId="77777777" w:rsidR="00EF5F10" w:rsidRPr="00EF5F10" w:rsidRDefault="00EF5F10" w:rsidP="008143BA">
      <w:pPr>
        <w:jc w:val="both"/>
        <w:rPr>
          <w:lang w:val="fr-CA"/>
        </w:rPr>
      </w:pPr>
      <w:r w:rsidRPr="00EF5F10">
        <w:rPr>
          <w:lang w:val="fr-CA"/>
        </w:rPr>
        <w:t xml:space="preserve">Les rapports d’activités </w:t>
      </w:r>
      <w:r w:rsidR="00F623AA">
        <w:rPr>
          <w:lang w:val="fr-CA"/>
        </w:rPr>
        <w:t xml:space="preserve">et leurs annexes </w:t>
      </w:r>
      <w:r w:rsidRPr="00EF5F10">
        <w:rPr>
          <w:lang w:val="fr-CA"/>
        </w:rPr>
        <w:t xml:space="preserve">sont transmis pour information au </w:t>
      </w:r>
      <w:r w:rsidRPr="00EF5F10">
        <w:rPr>
          <w:b/>
          <w:lang w:val="fr-CA"/>
        </w:rPr>
        <w:t>UNFCCC focal point</w:t>
      </w:r>
      <w:r w:rsidRPr="00EF5F10">
        <w:rPr>
          <w:lang w:val="fr-CA"/>
        </w:rPr>
        <w:t xml:space="preserve"> du pays où se déroule le projet.</w:t>
      </w:r>
    </w:p>
    <w:p w14:paraId="0C8277BF" w14:textId="77777777" w:rsidR="00C135CF" w:rsidRPr="00C135CF" w:rsidRDefault="00C135CF" w:rsidP="008143BA">
      <w:pPr>
        <w:jc w:val="both"/>
        <w:rPr>
          <w:i/>
          <w:u w:val="single"/>
          <w:lang w:val="fr-BE"/>
        </w:rPr>
      </w:pPr>
      <w:r w:rsidRPr="00C135CF">
        <w:rPr>
          <w:i/>
          <w:u w:val="single"/>
          <w:lang w:val="fr-BE"/>
        </w:rPr>
        <w:t>Partie financière (rapport financier)</w:t>
      </w:r>
    </w:p>
    <w:p w14:paraId="04389C8D" w14:textId="77777777" w:rsidR="005C61D8" w:rsidRDefault="005C61D8" w:rsidP="008143BA">
      <w:pPr>
        <w:jc w:val="both"/>
        <w:rPr>
          <w:lang w:val="fr-BE"/>
        </w:rPr>
      </w:pPr>
      <w:r>
        <w:rPr>
          <w:lang w:val="fr-BE"/>
        </w:rPr>
        <w:t xml:space="preserve">Pour présenter le rapport, le porteur de projet envoie un document justifiant les avances de fonds </w:t>
      </w:r>
      <w:r w:rsidR="00A87A9A">
        <w:rPr>
          <w:lang w:val="fr-BE"/>
        </w:rPr>
        <w:t>conformément aux prescriptions</w:t>
      </w:r>
      <w:r>
        <w:rPr>
          <w:lang w:val="fr-BE"/>
        </w:rPr>
        <w:t xml:space="preserve"> de l’annexe 14.</w:t>
      </w:r>
      <w:r w:rsidR="00FE4720">
        <w:rPr>
          <w:lang w:val="fr-BE"/>
        </w:rPr>
        <w:t xml:space="preserve"> </w:t>
      </w:r>
      <w:r w:rsidR="00FE4720">
        <w:rPr>
          <w:lang w:val="fr-CA"/>
        </w:rPr>
        <w:t xml:space="preserve">Ce document est </w:t>
      </w:r>
      <w:r w:rsidR="00FE4720" w:rsidRPr="00B42933">
        <w:rPr>
          <w:lang w:val="fr-CA"/>
        </w:rPr>
        <w:t>signé</w:t>
      </w:r>
      <w:r w:rsidR="00FE4720">
        <w:rPr>
          <w:lang w:val="fr-CA"/>
        </w:rPr>
        <w:t xml:space="preserve"> et envoyé</w:t>
      </w:r>
      <w:r w:rsidR="00A87A9A">
        <w:rPr>
          <w:lang w:val="fr-CA"/>
        </w:rPr>
        <w:t xml:space="preserve">, dans </w:t>
      </w:r>
      <w:proofErr w:type="spellStart"/>
      <w:r w:rsidR="00A87A9A">
        <w:rPr>
          <w:lang w:val="fr-CA"/>
        </w:rPr>
        <w:t>saversion</w:t>
      </w:r>
      <w:proofErr w:type="spellEnd"/>
      <w:r w:rsidR="00A87A9A">
        <w:rPr>
          <w:lang w:val="fr-CA"/>
        </w:rPr>
        <w:t xml:space="preserve"> </w:t>
      </w:r>
      <w:r w:rsidR="00FE4720" w:rsidRPr="00B42933">
        <w:rPr>
          <w:lang w:val="fr-CA"/>
        </w:rPr>
        <w:t>original</w:t>
      </w:r>
      <w:r w:rsidR="00A87A9A">
        <w:rPr>
          <w:lang w:val="fr-CA"/>
        </w:rPr>
        <w:t>e,</w:t>
      </w:r>
      <w:r w:rsidR="00FE4720" w:rsidRPr="00B42933">
        <w:rPr>
          <w:lang w:val="fr-CA"/>
        </w:rPr>
        <w:t xml:space="preserve"> par courrier ou par la valise diplomatique.</w:t>
      </w:r>
    </w:p>
    <w:p w14:paraId="0ADA8F9D" w14:textId="77777777" w:rsidR="0042712B" w:rsidRDefault="00F02EA8" w:rsidP="008143BA">
      <w:pPr>
        <w:jc w:val="both"/>
        <w:rPr>
          <w:lang w:val="fr-BE"/>
        </w:rPr>
      </w:pPr>
      <w:r w:rsidRPr="009937B3">
        <w:rPr>
          <w:lang w:val="fr-BE"/>
        </w:rPr>
        <w:t xml:space="preserve">Le rapport financier </w:t>
      </w:r>
      <w:r w:rsidR="00424A28" w:rsidRPr="009937B3">
        <w:rPr>
          <w:lang w:val="fr-BE"/>
        </w:rPr>
        <w:t xml:space="preserve">quant à lui </w:t>
      </w:r>
      <w:r w:rsidRPr="009937B3">
        <w:rPr>
          <w:lang w:val="fr-BE"/>
        </w:rPr>
        <w:t>porte</w:t>
      </w:r>
      <w:r w:rsidR="00A67C50" w:rsidRPr="009937B3">
        <w:rPr>
          <w:lang w:val="fr-BE"/>
        </w:rPr>
        <w:t xml:space="preserve"> toujours </w:t>
      </w:r>
      <w:r w:rsidRPr="009937B3">
        <w:rPr>
          <w:lang w:val="fr-BE"/>
        </w:rPr>
        <w:t>sur les dépenses (et recettes éventuelles) des 6 derniers mois.</w:t>
      </w:r>
      <w:r w:rsidR="006C3AB5">
        <w:rPr>
          <w:lang w:val="fr-BE"/>
        </w:rPr>
        <w:t xml:space="preserve"> Les règles concernant l’éligibilité des dépenses sont reprises au chapitre 5.</w:t>
      </w:r>
    </w:p>
    <w:p w14:paraId="7DC42AF6" w14:textId="77777777" w:rsidR="00C23A46" w:rsidRDefault="00A445AB" w:rsidP="008143BA">
      <w:pPr>
        <w:jc w:val="both"/>
        <w:rPr>
          <w:lang w:val="fr-CA"/>
        </w:rPr>
      </w:pPr>
      <w:r>
        <w:rPr>
          <w:lang w:val="fr-CA"/>
        </w:rPr>
        <w:t xml:space="preserve">Le rapport financier est rédigé conformément au modèle </w:t>
      </w:r>
      <w:r w:rsidR="00456577">
        <w:rPr>
          <w:lang w:val="fr-CA"/>
        </w:rPr>
        <w:t xml:space="preserve">(fichier </w:t>
      </w:r>
      <w:proofErr w:type="spellStart"/>
      <w:r w:rsidR="00456577">
        <w:rPr>
          <w:lang w:val="fr-CA"/>
        </w:rPr>
        <w:t>excel</w:t>
      </w:r>
      <w:proofErr w:type="spellEnd"/>
      <w:r w:rsidR="00456577">
        <w:rPr>
          <w:lang w:val="fr-CA"/>
        </w:rPr>
        <w:t xml:space="preserve">) </w:t>
      </w:r>
      <w:r>
        <w:rPr>
          <w:lang w:val="fr-CA"/>
        </w:rPr>
        <w:t>fourni en annexe 11</w:t>
      </w:r>
      <w:r w:rsidR="00C23A46">
        <w:rPr>
          <w:lang w:val="fr-CA"/>
        </w:rPr>
        <w:t xml:space="preserve">. Il comprend 3 parties : </w:t>
      </w:r>
    </w:p>
    <w:p w14:paraId="69B110A8" w14:textId="77777777" w:rsidR="00C23A46" w:rsidRPr="00B12B8C" w:rsidRDefault="00C23A46" w:rsidP="008143BA">
      <w:pPr>
        <w:pStyle w:val="Paragraphedeliste"/>
        <w:numPr>
          <w:ilvl w:val="0"/>
          <w:numId w:val="28"/>
        </w:numPr>
        <w:jc w:val="both"/>
        <w:rPr>
          <w:lang w:val="fr-CA"/>
        </w:rPr>
      </w:pPr>
      <w:r w:rsidRPr="00B12B8C">
        <w:rPr>
          <w:lang w:val="fr-CA"/>
        </w:rPr>
        <w:t>un résumé des finances du projet de façon globale (budget approuvé, état des dépenses et es</w:t>
      </w:r>
      <w:r w:rsidR="00B12B8C">
        <w:rPr>
          <w:lang w:val="fr-CA"/>
        </w:rPr>
        <w:t>timation du budget pour les périodes suivantes</w:t>
      </w:r>
      <w:r w:rsidRPr="00B12B8C">
        <w:rPr>
          <w:lang w:val="fr-CA"/>
        </w:rPr>
        <w:t>, etc</w:t>
      </w:r>
      <w:r w:rsidR="007708DE">
        <w:rPr>
          <w:lang w:val="fr-CA"/>
        </w:rPr>
        <w:t>.</w:t>
      </w:r>
      <w:r w:rsidRPr="00B12B8C">
        <w:rPr>
          <w:lang w:val="fr-CA"/>
        </w:rPr>
        <w:t>);</w:t>
      </w:r>
    </w:p>
    <w:p w14:paraId="48D8EF72" w14:textId="77777777" w:rsidR="00C23A46" w:rsidRPr="00B12B8C" w:rsidRDefault="00C23A46" w:rsidP="008143BA">
      <w:pPr>
        <w:pStyle w:val="Paragraphedeliste"/>
        <w:numPr>
          <w:ilvl w:val="0"/>
          <w:numId w:val="28"/>
        </w:numPr>
        <w:jc w:val="both"/>
        <w:rPr>
          <w:lang w:val="fr-CA"/>
        </w:rPr>
      </w:pPr>
      <w:r w:rsidRPr="00B12B8C">
        <w:rPr>
          <w:lang w:val="fr-CA"/>
        </w:rPr>
        <w:t>une liste des dépenses questionnées des périodes antérieures</w:t>
      </w:r>
      <w:r w:rsidR="00071EC7">
        <w:rPr>
          <w:lang w:val="fr-CA"/>
        </w:rPr>
        <w:t xml:space="preserve"> au semestre rapporté</w:t>
      </w:r>
      <w:r w:rsidRPr="00B12B8C">
        <w:rPr>
          <w:lang w:val="fr-CA"/>
        </w:rPr>
        <w:t xml:space="preserve"> (</w:t>
      </w:r>
      <w:r w:rsidR="00E450BF">
        <w:rPr>
          <w:lang w:val="fr-CA"/>
        </w:rPr>
        <w:t>à inclure</w:t>
      </w:r>
      <w:r w:rsidRPr="00B12B8C">
        <w:rPr>
          <w:lang w:val="fr-CA"/>
        </w:rPr>
        <w:t xml:space="preserve"> à partir du semestre 2);</w:t>
      </w:r>
    </w:p>
    <w:p w14:paraId="4566D044" w14:textId="77777777" w:rsidR="00C23A46" w:rsidRPr="00B12B8C" w:rsidRDefault="00C23A46" w:rsidP="008143BA">
      <w:pPr>
        <w:pStyle w:val="Paragraphedeliste"/>
        <w:numPr>
          <w:ilvl w:val="0"/>
          <w:numId w:val="28"/>
        </w:numPr>
        <w:jc w:val="both"/>
        <w:rPr>
          <w:lang w:val="fr-CA"/>
        </w:rPr>
      </w:pPr>
      <w:r w:rsidRPr="00B12B8C">
        <w:rPr>
          <w:lang w:val="fr-CA"/>
        </w:rPr>
        <w:t>une liste des dépenses pour la période de rapportage (le semestre écoulé).</w:t>
      </w:r>
    </w:p>
    <w:p w14:paraId="1450911B" w14:textId="77777777" w:rsidR="00A445AB" w:rsidRDefault="00A445AB" w:rsidP="008143BA">
      <w:pPr>
        <w:jc w:val="both"/>
        <w:rPr>
          <w:lang w:val="fr-CA"/>
        </w:rPr>
      </w:pPr>
      <w:r w:rsidRPr="00F623AA">
        <w:rPr>
          <w:lang w:val="fr-CA"/>
        </w:rPr>
        <w:t>Un mode d’emploi (annexe 12) a été développé afin d’aider les porteurs de projet à compléter correctement le rapport financier.</w:t>
      </w:r>
      <w:r>
        <w:rPr>
          <w:lang w:val="fr-CA"/>
        </w:rPr>
        <w:t xml:space="preserve"> </w:t>
      </w:r>
    </w:p>
    <w:p w14:paraId="71DB6876" w14:textId="77777777" w:rsidR="00C23A46" w:rsidRDefault="00C23A46" w:rsidP="008143BA">
      <w:pPr>
        <w:jc w:val="both"/>
        <w:rPr>
          <w:lang w:val="fr-CA"/>
        </w:rPr>
      </w:pPr>
      <w:r>
        <w:rPr>
          <w:lang w:val="fr-CA"/>
        </w:rPr>
        <w:t>Le rapport financier présente le décompte global du budget réalisé en recettes et dépenses. Il doit permettre une lecture claire et univoque de la part de subventionnement de la Wallonie et des autres apports (apport du porteur et autres cofinancements). Le rapport financier doit porter sur la totalité des dépenses du projet (subvention principale et cofinancements).</w:t>
      </w:r>
    </w:p>
    <w:p w14:paraId="094364CA" w14:textId="6467BEB8" w:rsidR="00456577" w:rsidRDefault="00456577" w:rsidP="008143BA">
      <w:pPr>
        <w:jc w:val="both"/>
        <w:rPr>
          <w:lang w:val="fr-CA"/>
        </w:rPr>
      </w:pPr>
      <w:r w:rsidRPr="00140220">
        <w:rPr>
          <w:lang w:val="fr-CA"/>
        </w:rPr>
        <w:t xml:space="preserve">De manière générale, tout rapport financier introduit porte sur un montant de </w:t>
      </w:r>
      <w:r w:rsidRPr="006178F1">
        <w:rPr>
          <w:b/>
          <w:lang w:val="fr-CA"/>
        </w:rPr>
        <w:t>dépenses acquittées</w:t>
      </w:r>
      <w:r w:rsidRPr="00140220">
        <w:rPr>
          <w:lang w:val="fr-CA"/>
        </w:rPr>
        <w:t xml:space="preserve"> </w:t>
      </w:r>
      <w:r w:rsidRPr="0082684B">
        <w:rPr>
          <w:b/>
          <w:lang w:val="fr-CA"/>
        </w:rPr>
        <w:t>pendant le semestre écoulé.</w:t>
      </w:r>
      <w:r w:rsidRPr="00140220">
        <w:rPr>
          <w:lang w:val="fr-CA"/>
        </w:rPr>
        <w:t xml:space="preserve"> Les factures émises pendant la période mais qui n’auront pas été acquittées seront donc exclues. Elles seront présentées dans le rapport du semestre suivant.</w:t>
      </w:r>
    </w:p>
    <w:p w14:paraId="7B0C96DF" w14:textId="2D04D6C8" w:rsidR="006C1378" w:rsidRDefault="006C1378" w:rsidP="008143BA">
      <w:pPr>
        <w:jc w:val="both"/>
        <w:rPr>
          <w:lang w:val="fr-CA"/>
        </w:rPr>
      </w:pPr>
    </w:p>
    <w:p w14:paraId="2DB0948B" w14:textId="77777777" w:rsidR="006C1378" w:rsidRDefault="006C1378" w:rsidP="008143BA">
      <w:pPr>
        <w:jc w:val="both"/>
        <w:rPr>
          <w:lang w:val="fr-CA"/>
        </w:rPr>
      </w:pPr>
    </w:p>
    <w:p w14:paraId="797E5ED7" w14:textId="77777777" w:rsidR="00456577" w:rsidRDefault="00456577" w:rsidP="008143BA">
      <w:pPr>
        <w:jc w:val="both"/>
        <w:rPr>
          <w:i/>
          <w:u w:val="single"/>
          <w:lang w:val="fr-CA"/>
        </w:rPr>
      </w:pPr>
      <w:r w:rsidRPr="00456577">
        <w:rPr>
          <w:i/>
          <w:u w:val="single"/>
          <w:lang w:val="fr-CA"/>
        </w:rPr>
        <w:t>Pièces justificatives</w:t>
      </w:r>
    </w:p>
    <w:p w14:paraId="0009468F" w14:textId="77777777" w:rsidR="00EF5F10" w:rsidRDefault="00456577" w:rsidP="008143BA">
      <w:pPr>
        <w:jc w:val="both"/>
        <w:rPr>
          <w:b/>
          <w:lang w:val="fr-CA"/>
        </w:rPr>
      </w:pPr>
      <w:r w:rsidRPr="00F623AA">
        <w:rPr>
          <w:lang w:val="fr-CA"/>
        </w:rPr>
        <w:lastRenderedPageBreak/>
        <w:t>Des pièces justificatives doivent être envoyées en annexe d</w:t>
      </w:r>
      <w:r w:rsidR="00EF5F10" w:rsidRPr="00F623AA">
        <w:rPr>
          <w:lang w:val="fr-CA"/>
        </w:rPr>
        <w:t>u rapport financier</w:t>
      </w:r>
      <w:r w:rsidR="00256B2A" w:rsidRPr="00F623AA">
        <w:rPr>
          <w:lang w:val="fr-CA"/>
        </w:rPr>
        <w:t xml:space="preserve"> (y compris les </w:t>
      </w:r>
      <w:r w:rsidR="00F623AA">
        <w:rPr>
          <w:lang w:val="fr-CA"/>
        </w:rPr>
        <w:t>celles</w:t>
      </w:r>
      <w:r w:rsidR="00256B2A" w:rsidRPr="00F623AA">
        <w:rPr>
          <w:lang w:val="fr-CA"/>
        </w:rPr>
        <w:t xml:space="preserve"> relatives aux dépenses </w:t>
      </w:r>
      <w:r w:rsidR="00FA4B33" w:rsidRPr="00F623AA">
        <w:rPr>
          <w:lang w:val="fr-CA"/>
        </w:rPr>
        <w:t>co</w:t>
      </w:r>
      <w:r w:rsidR="00256B2A" w:rsidRPr="00F623AA">
        <w:rPr>
          <w:lang w:val="fr-CA"/>
        </w:rPr>
        <w:t>financées)</w:t>
      </w:r>
      <w:r w:rsidRPr="00F623AA">
        <w:rPr>
          <w:lang w:val="fr-CA"/>
        </w:rPr>
        <w:t>. Les exigences par rapport à ces pièces justificatives sont reprises dans le chapitre 5.</w:t>
      </w:r>
      <w:r w:rsidRPr="00456577">
        <w:rPr>
          <w:b/>
          <w:lang w:val="fr-CA"/>
        </w:rPr>
        <w:t xml:space="preserve"> </w:t>
      </w:r>
    </w:p>
    <w:p w14:paraId="7EE49784" w14:textId="77777777" w:rsidR="00EF5F10" w:rsidRPr="00140220" w:rsidRDefault="00EF5F10" w:rsidP="008143BA">
      <w:pPr>
        <w:jc w:val="both"/>
        <w:rPr>
          <w:lang w:val="fr-CA"/>
        </w:rPr>
      </w:pPr>
      <w:r w:rsidRPr="00267C87">
        <w:rPr>
          <w:lang w:val="fr-CA"/>
        </w:rPr>
        <w:t xml:space="preserve">Les </w:t>
      </w:r>
      <w:r>
        <w:rPr>
          <w:lang w:val="fr-CA"/>
        </w:rPr>
        <w:t>pièces justificative</w:t>
      </w:r>
      <w:r w:rsidRPr="00267C87">
        <w:rPr>
          <w:lang w:val="fr-CA"/>
        </w:rPr>
        <w:t xml:space="preserve">s sont des </w:t>
      </w:r>
      <w:r w:rsidRPr="006178F1">
        <w:rPr>
          <w:b/>
          <w:lang w:val="fr-CA"/>
        </w:rPr>
        <w:t>photocopies certifiées conformes aux pièces originales</w:t>
      </w:r>
      <w:r w:rsidRPr="00F623AA">
        <w:rPr>
          <w:vertAlign w:val="superscript"/>
          <w:lang w:val="fr-CA"/>
        </w:rPr>
        <w:footnoteReference w:id="1"/>
      </w:r>
      <w:r w:rsidRPr="00267C87">
        <w:rPr>
          <w:lang w:val="fr-CA"/>
        </w:rPr>
        <w:t xml:space="preserve">. Elles sont envoyées par la poste, </w:t>
      </w:r>
      <w:r w:rsidR="00E17DAD">
        <w:rPr>
          <w:lang w:val="fr-CA"/>
        </w:rPr>
        <w:t>par</w:t>
      </w:r>
      <w:r w:rsidRPr="00267C87">
        <w:rPr>
          <w:lang w:val="fr-CA"/>
        </w:rPr>
        <w:t xml:space="preserve"> valise diplomatique ou éventuellement par </w:t>
      </w:r>
      <w:r w:rsidR="00E17DAD">
        <w:rPr>
          <w:lang w:val="fr-CA"/>
        </w:rPr>
        <w:t>courrier électronique</w:t>
      </w:r>
      <w:r w:rsidR="00E17DAD" w:rsidRPr="00267C87">
        <w:rPr>
          <w:lang w:val="fr-CA"/>
        </w:rPr>
        <w:t xml:space="preserve"> </w:t>
      </w:r>
      <w:r w:rsidRPr="00267C87">
        <w:rPr>
          <w:lang w:val="fr-CA"/>
        </w:rPr>
        <w:t xml:space="preserve">sous forme scannée (si </w:t>
      </w:r>
      <w:r w:rsidR="00E17DAD">
        <w:rPr>
          <w:lang w:val="fr-CA"/>
        </w:rPr>
        <w:t xml:space="preserve">le </w:t>
      </w:r>
      <w:r w:rsidRPr="00267C87">
        <w:rPr>
          <w:lang w:val="fr-CA"/>
        </w:rPr>
        <w:t xml:space="preserve">nombre de pages </w:t>
      </w:r>
      <w:r w:rsidR="00E17DAD">
        <w:rPr>
          <w:lang w:val="fr-CA"/>
        </w:rPr>
        <w:t xml:space="preserve">est </w:t>
      </w:r>
      <w:r w:rsidRPr="00267C87">
        <w:rPr>
          <w:lang w:val="fr-CA"/>
        </w:rPr>
        <w:t>restreint).</w:t>
      </w:r>
    </w:p>
    <w:p w14:paraId="22958C4E" w14:textId="77777777" w:rsidR="00EF5F10" w:rsidRPr="00140220" w:rsidRDefault="00EF5F10" w:rsidP="008143BA">
      <w:pPr>
        <w:jc w:val="both"/>
        <w:rPr>
          <w:lang w:val="fr-CA"/>
        </w:rPr>
      </w:pPr>
      <w:bookmarkStart w:id="44" w:name="_Toc326313053"/>
      <w:r w:rsidRPr="006178F1">
        <w:rPr>
          <w:b/>
          <w:lang w:val="fr-CA"/>
        </w:rPr>
        <w:t>Les pièces justificatives originales</w:t>
      </w:r>
      <w:r>
        <w:rPr>
          <w:lang w:val="fr-CA"/>
        </w:rPr>
        <w:t xml:space="preserve"> </w:t>
      </w:r>
      <w:r w:rsidRPr="00140220">
        <w:rPr>
          <w:lang w:val="fr-CA"/>
        </w:rPr>
        <w:t xml:space="preserve">dûment numérotées </w:t>
      </w:r>
      <w:r>
        <w:rPr>
          <w:lang w:val="fr-CA"/>
        </w:rPr>
        <w:t xml:space="preserve">doivent être </w:t>
      </w:r>
      <w:r w:rsidRPr="00140220">
        <w:rPr>
          <w:lang w:val="fr-CA"/>
        </w:rPr>
        <w:t>gardées sur place et mises à disposition du bailleur</w:t>
      </w:r>
      <w:r>
        <w:rPr>
          <w:lang w:val="fr-CA"/>
        </w:rPr>
        <w:t>, de son représentant local</w:t>
      </w:r>
      <w:r w:rsidRPr="00140220">
        <w:rPr>
          <w:lang w:val="fr-CA"/>
        </w:rPr>
        <w:t xml:space="preserve"> ou des organismes qui le contrôlent à toute</w:t>
      </w:r>
      <w:r w:rsidR="00E17DAD">
        <w:rPr>
          <w:lang w:val="fr-CA"/>
        </w:rPr>
        <w:t>s</w:t>
      </w:r>
      <w:r w:rsidRPr="00140220">
        <w:rPr>
          <w:lang w:val="fr-CA"/>
        </w:rPr>
        <w:t xml:space="preserve"> fin</w:t>
      </w:r>
      <w:r w:rsidR="00E17DAD">
        <w:rPr>
          <w:lang w:val="fr-CA"/>
        </w:rPr>
        <w:t>s</w:t>
      </w:r>
      <w:r w:rsidRPr="00140220">
        <w:rPr>
          <w:lang w:val="fr-CA"/>
        </w:rPr>
        <w:t xml:space="preserve"> utile</w:t>
      </w:r>
      <w:r w:rsidR="00E17DAD">
        <w:rPr>
          <w:lang w:val="fr-CA"/>
        </w:rPr>
        <w:t xml:space="preserve">s </w:t>
      </w:r>
      <w:r w:rsidRPr="00140220">
        <w:rPr>
          <w:lang w:val="fr-CA"/>
        </w:rPr>
        <w:t xml:space="preserve">au moins encore 3 ans après la clôture des comptes. </w:t>
      </w:r>
    </w:p>
    <w:bookmarkEnd w:id="44"/>
    <w:p w14:paraId="5E345C6F" w14:textId="77777777" w:rsidR="00456577" w:rsidRPr="00140220" w:rsidRDefault="00456577" w:rsidP="008143BA">
      <w:pPr>
        <w:jc w:val="both"/>
        <w:rPr>
          <w:lang w:val="fr-CA"/>
        </w:rPr>
      </w:pPr>
      <w:r w:rsidRPr="006178F1">
        <w:rPr>
          <w:b/>
          <w:lang w:val="fr-CA"/>
        </w:rPr>
        <w:t xml:space="preserve">Les pièces justificatives </w:t>
      </w:r>
      <w:r>
        <w:rPr>
          <w:b/>
          <w:lang w:val="fr-CA"/>
        </w:rPr>
        <w:t xml:space="preserve">et leurs éventuelles annexes </w:t>
      </w:r>
      <w:r w:rsidRPr="006178F1">
        <w:rPr>
          <w:b/>
          <w:lang w:val="fr-CA"/>
        </w:rPr>
        <w:t>doivent être numérotées et classées dans le même ordre que dan</w:t>
      </w:r>
      <w:r>
        <w:rPr>
          <w:b/>
          <w:lang w:val="fr-CA"/>
        </w:rPr>
        <w:t xml:space="preserve">s le rapport financier (fichier </w:t>
      </w:r>
      <w:proofErr w:type="spellStart"/>
      <w:r>
        <w:rPr>
          <w:b/>
          <w:lang w:val="fr-CA"/>
        </w:rPr>
        <w:t>excel</w:t>
      </w:r>
      <w:proofErr w:type="spellEnd"/>
      <w:r>
        <w:rPr>
          <w:b/>
          <w:lang w:val="fr-CA"/>
        </w:rPr>
        <w:t>)</w:t>
      </w:r>
      <w:r w:rsidR="000164C6">
        <w:rPr>
          <w:b/>
          <w:lang w:val="fr-CA"/>
        </w:rPr>
        <w:t>, c’est-à-dire</w:t>
      </w:r>
      <w:r w:rsidRPr="00456577">
        <w:rPr>
          <w:lang w:val="fr-CA"/>
        </w:rPr>
        <w:t xml:space="preserve"> </w:t>
      </w:r>
      <w:r w:rsidRPr="00140220">
        <w:rPr>
          <w:lang w:val="fr-CA"/>
        </w:rPr>
        <w:t xml:space="preserve">selon les mêmes grands postes </w:t>
      </w:r>
      <w:r w:rsidRPr="00FA4B33">
        <w:rPr>
          <w:lang w:val="fr-CA"/>
        </w:rPr>
        <w:t>que ceux du budget approuvé</w:t>
      </w:r>
      <w:r w:rsidRPr="00FA4B33">
        <w:rPr>
          <w:b/>
          <w:lang w:val="fr-CA"/>
        </w:rPr>
        <w:t xml:space="preserve"> </w:t>
      </w:r>
      <w:r w:rsidRPr="00FA4B33">
        <w:rPr>
          <w:lang w:val="fr-CA"/>
        </w:rPr>
        <w:t>et</w:t>
      </w:r>
      <w:r w:rsidR="00FA4B33" w:rsidRPr="00FA4B33">
        <w:rPr>
          <w:lang w:val="fr-CA"/>
        </w:rPr>
        <w:t>, au sein de chaque poste,</w:t>
      </w:r>
      <w:r w:rsidRPr="00FA4B33">
        <w:rPr>
          <w:lang w:val="fr-CA"/>
        </w:rPr>
        <w:t xml:space="preserve"> de façon chronologique.</w:t>
      </w:r>
      <w:r>
        <w:rPr>
          <w:lang w:val="fr-CA"/>
        </w:rPr>
        <w:t xml:space="preserve"> </w:t>
      </w:r>
    </w:p>
    <w:p w14:paraId="19CAEED6" w14:textId="77777777" w:rsidR="00324621" w:rsidRPr="00140220" w:rsidRDefault="00324621" w:rsidP="008143BA">
      <w:pPr>
        <w:jc w:val="both"/>
        <w:rPr>
          <w:lang w:val="fr-CA"/>
        </w:rPr>
      </w:pPr>
      <w:r w:rsidRPr="00140220">
        <w:rPr>
          <w:lang w:val="fr-CA"/>
        </w:rPr>
        <w:t xml:space="preserve">Toutes les pièces justificatives complémentaires se rapportant à des dépenses de semestres </w:t>
      </w:r>
      <w:r>
        <w:rPr>
          <w:lang w:val="fr-CA"/>
        </w:rPr>
        <w:t>antérieurs</w:t>
      </w:r>
      <w:r w:rsidRPr="00140220">
        <w:rPr>
          <w:lang w:val="fr-CA"/>
        </w:rPr>
        <w:t xml:space="preserve">, pour lesquels un rapport financier a déjà été introduit, devront être ajoutées au rapport du semestre suivant et devront faire l’objet d’une distinction particulière dans </w:t>
      </w:r>
      <w:r>
        <w:rPr>
          <w:lang w:val="fr-CA"/>
        </w:rPr>
        <w:t>l’annexe des pièces justificatives.</w:t>
      </w:r>
    </w:p>
    <w:p w14:paraId="1939396C" w14:textId="77777777" w:rsidR="00C23A46" w:rsidRPr="00567FE7" w:rsidRDefault="00C23A46" w:rsidP="008143BA">
      <w:pPr>
        <w:jc w:val="both"/>
        <w:rPr>
          <w:lang w:val="fr-CA"/>
        </w:rPr>
      </w:pPr>
      <w:r w:rsidRPr="00567FE7">
        <w:rPr>
          <w:lang w:val="fr-CA"/>
        </w:rPr>
        <w:t>Le bailleur de fonds (</w:t>
      </w:r>
      <w:proofErr w:type="spellStart"/>
      <w:r w:rsidR="00FF6126">
        <w:rPr>
          <w:lang w:val="fr-CA"/>
        </w:rPr>
        <w:t>AwAC</w:t>
      </w:r>
      <w:proofErr w:type="spellEnd"/>
      <w:r w:rsidRPr="00567FE7">
        <w:rPr>
          <w:lang w:val="fr-CA"/>
        </w:rPr>
        <w:t>) ne traite que les déclarations de créances et rapports financiers introduits par le porteur de projet</w:t>
      </w:r>
      <w:r w:rsidRPr="006178F1">
        <w:rPr>
          <w:lang w:val="fr-CA"/>
        </w:rPr>
        <w:t>.</w:t>
      </w:r>
      <w:r w:rsidRPr="00567FE7">
        <w:rPr>
          <w:lang w:val="fr-CA"/>
        </w:rPr>
        <w:t xml:space="preserve"> Les partenaires doivent dès lors introduire leurs pièces justificatives auprès du porteur de projet suffisamment tôt, par exemple au plus tard </w:t>
      </w:r>
      <w:r w:rsidR="000164C6">
        <w:rPr>
          <w:lang w:val="fr-CA"/>
        </w:rPr>
        <w:t>un</w:t>
      </w:r>
      <w:r w:rsidRPr="00567FE7">
        <w:rPr>
          <w:lang w:val="fr-CA"/>
        </w:rPr>
        <w:t xml:space="preserve"> mois </w:t>
      </w:r>
      <w:r w:rsidR="000164C6">
        <w:rPr>
          <w:lang w:val="fr-CA"/>
        </w:rPr>
        <w:t xml:space="preserve"> </w:t>
      </w:r>
      <w:r w:rsidRPr="00567FE7">
        <w:rPr>
          <w:lang w:val="fr-CA"/>
        </w:rPr>
        <w:t>après le semestre écoulé (à préciser dans la convention entre le porteur et son partenaire).</w:t>
      </w:r>
    </w:p>
    <w:p w14:paraId="435CA81F" w14:textId="6A3F62D3" w:rsidR="00C23A46" w:rsidRDefault="00C23A46" w:rsidP="008143BA">
      <w:pPr>
        <w:jc w:val="both"/>
        <w:rPr>
          <w:lang w:val="fr-CA"/>
        </w:rPr>
      </w:pPr>
      <w:r w:rsidRPr="006178F1">
        <w:rPr>
          <w:lang w:val="fr-CA"/>
        </w:rPr>
        <w:t xml:space="preserve">Tant que le porteur de projet n’a pas transmis </w:t>
      </w:r>
      <w:r>
        <w:rPr>
          <w:lang w:val="fr-CA"/>
        </w:rPr>
        <w:t>l</w:t>
      </w:r>
      <w:r w:rsidRPr="006178F1">
        <w:rPr>
          <w:lang w:val="fr-CA"/>
        </w:rPr>
        <w:t>es pièces justificatives pour le semestre écoulé, l’</w:t>
      </w:r>
      <w:proofErr w:type="spellStart"/>
      <w:r w:rsidRPr="006178F1">
        <w:rPr>
          <w:lang w:val="fr-CA"/>
        </w:rPr>
        <w:t>AwAC</w:t>
      </w:r>
      <w:proofErr w:type="spellEnd"/>
      <w:r w:rsidRPr="006178F1">
        <w:rPr>
          <w:lang w:val="fr-CA"/>
        </w:rPr>
        <w:t xml:space="preserve"> ne débutera pas l’analyse du rapport et aucune nouvelle tranche (avance) ne sera versée. </w:t>
      </w:r>
    </w:p>
    <w:p w14:paraId="1CBF19B0" w14:textId="6A493107" w:rsidR="006C1378" w:rsidRDefault="006C1378" w:rsidP="008143BA">
      <w:pPr>
        <w:jc w:val="both"/>
        <w:rPr>
          <w:lang w:val="fr-CA"/>
        </w:rPr>
      </w:pPr>
    </w:p>
    <w:p w14:paraId="14EACD4F" w14:textId="77777777" w:rsidR="006C1378" w:rsidRDefault="006C1378" w:rsidP="008143BA">
      <w:pPr>
        <w:jc w:val="both"/>
        <w:rPr>
          <w:lang w:val="fr-CA"/>
        </w:rPr>
      </w:pPr>
    </w:p>
    <w:p w14:paraId="54AA7677" w14:textId="77777777" w:rsidR="00EF5F10" w:rsidRDefault="00EF5F10" w:rsidP="008143BA">
      <w:pPr>
        <w:jc w:val="both"/>
        <w:rPr>
          <w:i/>
          <w:u w:val="single"/>
          <w:lang w:val="fr-CA"/>
        </w:rPr>
      </w:pPr>
      <w:r w:rsidRPr="00456577">
        <w:rPr>
          <w:i/>
          <w:u w:val="single"/>
          <w:lang w:val="fr-CA"/>
        </w:rPr>
        <w:t xml:space="preserve">Déclaration de créance </w:t>
      </w:r>
    </w:p>
    <w:p w14:paraId="2A8F9ED4" w14:textId="77777777" w:rsidR="00C23A46" w:rsidRDefault="00C23A46" w:rsidP="008143BA">
      <w:pPr>
        <w:jc w:val="both"/>
        <w:rPr>
          <w:lang w:val="fr-CA"/>
        </w:rPr>
      </w:pPr>
      <w:r w:rsidRPr="00B42933">
        <w:rPr>
          <w:lang w:val="fr-CA"/>
        </w:rPr>
        <w:lastRenderedPageBreak/>
        <w:t>Le porteur adresse à la direction de l’</w:t>
      </w:r>
      <w:proofErr w:type="spellStart"/>
      <w:r w:rsidRPr="00B42933">
        <w:rPr>
          <w:lang w:val="fr-CA"/>
        </w:rPr>
        <w:t>AwAC</w:t>
      </w:r>
      <w:proofErr w:type="spellEnd"/>
      <w:r w:rsidRPr="00B42933">
        <w:rPr>
          <w:lang w:val="fr-CA"/>
        </w:rPr>
        <w:t xml:space="preserve"> une </w:t>
      </w:r>
      <w:r w:rsidRPr="00B42933">
        <w:rPr>
          <w:b/>
          <w:lang w:val="fr-CA"/>
        </w:rPr>
        <w:t>déclaration de créance</w:t>
      </w:r>
      <w:r w:rsidRPr="00B42933">
        <w:rPr>
          <w:lang w:val="fr-CA"/>
        </w:rPr>
        <w:t xml:space="preserve"> (annexe</w:t>
      </w:r>
      <w:r w:rsidR="00EF5F10">
        <w:rPr>
          <w:lang w:val="fr-CA"/>
        </w:rPr>
        <w:t xml:space="preserve"> 13</w:t>
      </w:r>
      <w:r w:rsidRPr="00B42933">
        <w:rPr>
          <w:lang w:val="fr-CA"/>
        </w:rPr>
        <w:t>)</w:t>
      </w:r>
      <w:r>
        <w:rPr>
          <w:lang w:val="fr-CA"/>
        </w:rPr>
        <w:t xml:space="preserve"> </w:t>
      </w:r>
      <w:r w:rsidRPr="00B42933">
        <w:rPr>
          <w:lang w:val="fr-CA"/>
        </w:rPr>
        <w:t xml:space="preserve">par laquelle il réclame le versement de la tranche </w:t>
      </w:r>
      <w:r>
        <w:rPr>
          <w:lang w:val="fr-CA"/>
        </w:rPr>
        <w:t xml:space="preserve">suivante </w:t>
      </w:r>
      <w:r w:rsidRPr="00B42933">
        <w:rPr>
          <w:lang w:val="fr-CA"/>
        </w:rPr>
        <w:t>de la subvention. Les déclarations de créance sont signé</w:t>
      </w:r>
      <w:r>
        <w:rPr>
          <w:lang w:val="fr-CA"/>
        </w:rPr>
        <w:t>e</w:t>
      </w:r>
      <w:r w:rsidRPr="00B42933">
        <w:rPr>
          <w:lang w:val="fr-CA"/>
        </w:rPr>
        <w:t>s et envoyées en original par courrier</w:t>
      </w:r>
      <w:r w:rsidR="00E74CE9">
        <w:rPr>
          <w:lang w:val="fr-CA"/>
        </w:rPr>
        <w:t xml:space="preserve"> postal</w:t>
      </w:r>
      <w:r w:rsidRPr="00B42933">
        <w:rPr>
          <w:lang w:val="fr-CA"/>
        </w:rPr>
        <w:t xml:space="preserve"> ou par valise diplomatique.</w:t>
      </w:r>
      <w:r w:rsidRPr="00267C87">
        <w:rPr>
          <w:lang w:val="fr-CA"/>
        </w:rPr>
        <w:t xml:space="preserve"> </w:t>
      </w:r>
    </w:p>
    <w:p w14:paraId="62CCFE8F" w14:textId="77777777" w:rsidR="00854786" w:rsidRPr="00854786" w:rsidRDefault="00854786" w:rsidP="008143BA">
      <w:pPr>
        <w:jc w:val="both"/>
        <w:rPr>
          <w:i/>
          <w:u w:val="single"/>
          <w:lang w:val="fr-BE"/>
        </w:rPr>
      </w:pPr>
      <w:r w:rsidRPr="00854786">
        <w:rPr>
          <w:i/>
          <w:u w:val="single"/>
          <w:lang w:val="fr-BE"/>
        </w:rPr>
        <w:t xml:space="preserve">Analyse </w:t>
      </w:r>
      <w:proofErr w:type="spellStart"/>
      <w:r w:rsidRPr="00854786">
        <w:rPr>
          <w:i/>
          <w:u w:val="single"/>
          <w:lang w:val="fr-BE"/>
        </w:rPr>
        <w:t>AwAC</w:t>
      </w:r>
      <w:proofErr w:type="spellEnd"/>
      <w:r w:rsidRPr="00854786">
        <w:rPr>
          <w:i/>
          <w:u w:val="single"/>
          <w:lang w:val="fr-BE"/>
        </w:rPr>
        <w:t xml:space="preserve"> des rapports</w:t>
      </w:r>
    </w:p>
    <w:p w14:paraId="6D4EA217" w14:textId="77777777" w:rsidR="006A41E9" w:rsidRPr="0042712B" w:rsidRDefault="006178F1" w:rsidP="008143BA">
      <w:pPr>
        <w:jc w:val="both"/>
        <w:rPr>
          <w:lang w:val="fr-BE"/>
        </w:rPr>
      </w:pPr>
      <w:r w:rsidRPr="006178F1">
        <w:rPr>
          <w:lang w:val="fr-BE"/>
        </w:rPr>
        <w:t>L’</w:t>
      </w:r>
      <w:proofErr w:type="spellStart"/>
      <w:r w:rsidRPr="006178F1">
        <w:rPr>
          <w:lang w:val="fr-BE"/>
        </w:rPr>
        <w:t>AwAC</w:t>
      </w:r>
      <w:proofErr w:type="spellEnd"/>
      <w:r w:rsidRPr="006178F1">
        <w:rPr>
          <w:lang w:val="fr-BE"/>
        </w:rPr>
        <w:t xml:space="preserve"> </w:t>
      </w:r>
      <w:r w:rsidR="00555FFE">
        <w:rPr>
          <w:lang w:val="fr-BE"/>
        </w:rPr>
        <w:t>étudie</w:t>
      </w:r>
      <w:r w:rsidRPr="006178F1">
        <w:rPr>
          <w:lang w:val="fr-BE"/>
        </w:rPr>
        <w:t xml:space="preserve"> </w:t>
      </w:r>
      <w:r w:rsidR="00F02EA8">
        <w:rPr>
          <w:lang w:val="fr-BE"/>
        </w:rPr>
        <w:t>l</w:t>
      </w:r>
      <w:r w:rsidRPr="006178F1">
        <w:rPr>
          <w:lang w:val="fr-BE"/>
        </w:rPr>
        <w:t>e rapport</w:t>
      </w:r>
      <w:r w:rsidR="0082684B">
        <w:rPr>
          <w:lang w:val="fr-BE"/>
        </w:rPr>
        <w:t>, rédige à son tour</w:t>
      </w:r>
      <w:r w:rsidRPr="006178F1">
        <w:rPr>
          <w:lang w:val="fr-BE"/>
        </w:rPr>
        <w:t xml:space="preserve"> et communique </w:t>
      </w:r>
      <w:r w:rsidR="00555FFE">
        <w:rPr>
          <w:lang w:val="fr-BE"/>
        </w:rPr>
        <w:t>le</w:t>
      </w:r>
      <w:r w:rsidRPr="006178F1">
        <w:rPr>
          <w:lang w:val="fr-BE"/>
        </w:rPr>
        <w:t xml:space="preserve"> </w:t>
      </w:r>
      <w:r w:rsidRPr="006178F1">
        <w:rPr>
          <w:b/>
          <w:lang w:val="fr-BE"/>
        </w:rPr>
        <w:t>rapport d’analyse du gestionnaire</w:t>
      </w:r>
      <w:r w:rsidRPr="006178F1">
        <w:rPr>
          <w:lang w:val="fr-BE"/>
        </w:rPr>
        <w:t xml:space="preserve"> au porteur de projet, à ses partenaires et à son représentant local.</w:t>
      </w:r>
      <w:r w:rsidR="002D6994" w:rsidRPr="0042712B">
        <w:rPr>
          <w:lang w:val="fr-BE"/>
        </w:rPr>
        <w:t xml:space="preserve"> </w:t>
      </w:r>
      <w:r w:rsidR="000932D7" w:rsidRPr="0042712B">
        <w:rPr>
          <w:lang w:val="fr-BE"/>
        </w:rPr>
        <w:t>L</w:t>
      </w:r>
      <w:r w:rsidR="00CC2497" w:rsidRPr="0042712B">
        <w:rPr>
          <w:lang w:val="fr-BE"/>
        </w:rPr>
        <w:t>’</w:t>
      </w:r>
      <w:proofErr w:type="spellStart"/>
      <w:r w:rsidR="00CC2497" w:rsidRPr="0042712B">
        <w:rPr>
          <w:lang w:val="fr-BE"/>
        </w:rPr>
        <w:t>AwAC</w:t>
      </w:r>
      <w:proofErr w:type="spellEnd"/>
      <w:r w:rsidR="00CC2497" w:rsidRPr="0042712B">
        <w:rPr>
          <w:lang w:val="fr-BE"/>
        </w:rPr>
        <w:t xml:space="preserve"> peut </w:t>
      </w:r>
      <w:r w:rsidR="000932D7" w:rsidRPr="0042712B">
        <w:rPr>
          <w:lang w:val="fr-BE"/>
        </w:rPr>
        <w:t xml:space="preserve">y </w:t>
      </w:r>
      <w:r w:rsidR="00CC2497" w:rsidRPr="0042712B">
        <w:rPr>
          <w:lang w:val="fr-BE"/>
        </w:rPr>
        <w:t xml:space="preserve">formuler des remarques sous forme de </w:t>
      </w:r>
      <w:r w:rsidRPr="006178F1">
        <w:rPr>
          <w:b/>
          <w:lang w:val="fr-BE"/>
        </w:rPr>
        <w:t>conditionnalités</w:t>
      </w:r>
      <w:r w:rsidR="00CC2497" w:rsidRPr="0042712B">
        <w:rPr>
          <w:lang w:val="fr-BE"/>
        </w:rPr>
        <w:t xml:space="preserve"> ou de </w:t>
      </w:r>
      <w:r w:rsidRPr="006178F1">
        <w:rPr>
          <w:b/>
          <w:lang w:val="fr-BE"/>
        </w:rPr>
        <w:t>recommandations</w:t>
      </w:r>
      <w:r w:rsidR="00CC2497" w:rsidRPr="0042712B">
        <w:rPr>
          <w:lang w:val="fr-BE"/>
        </w:rPr>
        <w:t>. Les conditionnalités devront être respectées entièrement par le porteur et/ou ses partenaires. Les recommandations émises pourront ne pas être suivies</w:t>
      </w:r>
      <w:r w:rsidR="00E74CE9">
        <w:rPr>
          <w:lang w:val="fr-BE"/>
        </w:rPr>
        <w:t>,</w:t>
      </w:r>
      <w:r w:rsidR="00CC2497" w:rsidRPr="0042712B">
        <w:rPr>
          <w:lang w:val="fr-BE"/>
        </w:rPr>
        <w:t xml:space="preserve"> mais les raisons devront alors être expliquées au gestionnaire </w:t>
      </w:r>
      <w:r w:rsidR="00E74CE9">
        <w:rPr>
          <w:lang w:val="fr-BE"/>
        </w:rPr>
        <w:t>(l’</w:t>
      </w:r>
      <w:proofErr w:type="spellStart"/>
      <w:r w:rsidR="006A41E9" w:rsidRPr="0042712B">
        <w:rPr>
          <w:lang w:val="fr-BE"/>
        </w:rPr>
        <w:t>AwAC</w:t>
      </w:r>
      <w:proofErr w:type="spellEnd"/>
      <w:r w:rsidR="00E74CE9">
        <w:rPr>
          <w:lang w:val="fr-BE"/>
        </w:rPr>
        <w:t>)</w:t>
      </w:r>
      <w:r w:rsidR="00CC2497" w:rsidRPr="0042712B">
        <w:rPr>
          <w:lang w:val="fr-BE"/>
        </w:rPr>
        <w:t xml:space="preserve">. </w:t>
      </w:r>
      <w:r w:rsidRPr="006178F1">
        <w:rPr>
          <w:lang w:val="fr-BE"/>
        </w:rPr>
        <w:t>Chaque recommandation/condition doit faire l’objet d’un suivi et d’un rapportage dans</w:t>
      </w:r>
      <w:r w:rsidR="00CC2497" w:rsidRPr="0042712B">
        <w:rPr>
          <w:lang w:val="fr-BE"/>
        </w:rPr>
        <w:t xml:space="preserve"> </w:t>
      </w:r>
      <w:r w:rsidRPr="006178F1">
        <w:rPr>
          <w:lang w:val="fr-BE"/>
        </w:rPr>
        <w:t xml:space="preserve">le rapport </w:t>
      </w:r>
      <w:r w:rsidR="0082684B">
        <w:rPr>
          <w:lang w:val="fr-BE"/>
        </w:rPr>
        <w:t xml:space="preserve">suivant </w:t>
      </w:r>
      <w:r w:rsidRPr="006178F1">
        <w:rPr>
          <w:lang w:val="fr-BE"/>
        </w:rPr>
        <w:t>à soumettre à l’</w:t>
      </w:r>
      <w:proofErr w:type="spellStart"/>
      <w:r w:rsidRPr="006178F1">
        <w:rPr>
          <w:lang w:val="fr-BE"/>
        </w:rPr>
        <w:t>AwAC</w:t>
      </w:r>
      <w:proofErr w:type="spellEnd"/>
      <w:r w:rsidRPr="006178F1">
        <w:rPr>
          <w:lang w:val="fr-BE"/>
        </w:rPr>
        <w:t xml:space="preserve">. </w:t>
      </w:r>
    </w:p>
    <w:p w14:paraId="7CAD4D01" w14:textId="77777777" w:rsidR="00AA2752" w:rsidRDefault="006178F1" w:rsidP="008143BA">
      <w:pPr>
        <w:jc w:val="both"/>
        <w:rPr>
          <w:lang w:val="fr-BE"/>
        </w:rPr>
      </w:pPr>
      <w:r w:rsidRPr="006178F1">
        <w:rPr>
          <w:lang w:val="fr-BE"/>
        </w:rPr>
        <w:t xml:space="preserve">Le gestionnaire </w:t>
      </w:r>
      <w:r w:rsidR="00E74CE9">
        <w:rPr>
          <w:lang w:val="fr-BE"/>
        </w:rPr>
        <w:t>(l’</w:t>
      </w:r>
      <w:proofErr w:type="spellStart"/>
      <w:r w:rsidRPr="006178F1">
        <w:rPr>
          <w:lang w:val="fr-BE"/>
        </w:rPr>
        <w:t>AwAC</w:t>
      </w:r>
      <w:proofErr w:type="spellEnd"/>
      <w:r w:rsidR="00E74CE9">
        <w:rPr>
          <w:lang w:val="fr-BE"/>
        </w:rPr>
        <w:t>)</w:t>
      </w:r>
      <w:r w:rsidRPr="006178F1">
        <w:rPr>
          <w:lang w:val="fr-BE"/>
        </w:rPr>
        <w:t xml:space="preserve"> analyse l’ensemble des dépenses présentées dans le rapport</w:t>
      </w:r>
      <w:r w:rsidR="006C3AB5">
        <w:rPr>
          <w:lang w:val="fr-BE"/>
        </w:rPr>
        <w:t xml:space="preserve"> su</w:t>
      </w:r>
      <w:r w:rsidR="006C2024">
        <w:rPr>
          <w:lang w:val="fr-BE"/>
        </w:rPr>
        <w:t xml:space="preserve">r </w:t>
      </w:r>
      <w:r w:rsidR="00E74CE9">
        <w:rPr>
          <w:lang w:val="fr-BE"/>
        </w:rPr>
        <w:t xml:space="preserve">la </w:t>
      </w:r>
      <w:r w:rsidR="006C2024">
        <w:rPr>
          <w:lang w:val="fr-BE"/>
        </w:rPr>
        <w:t>base du rapport financier et d</w:t>
      </w:r>
      <w:r w:rsidR="006C3AB5">
        <w:rPr>
          <w:lang w:val="fr-BE"/>
        </w:rPr>
        <w:t>es pièces justificatives fournies</w:t>
      </w:r>
      <w:r w:rsidR="00C10CD9">
        <w:rPr>
          <w:lang w:val="fr-BE"/>
        </w:rPr>
        <w:t xml:space="preserve"> et se prononcera sur l’éligibilité des dépenses (voir chapitre 5)</w:t>
      </w:r>
      <w:r w:rsidRPr="006178F1">
        <w:rPr>
          <w:lang w:val="fr-BE"/>
        </w:rPr>
        <w:t>. Il peut demander des informations complémentaires pour certaines dépenses (</w:t>
      </w:r>
      <w:r w:rsidRPr="006178F1">
        <w:rPr>
          <w:b/>
          <w:lang w:val="fr-BE"/>
        </w:rPr>
        <w:t>dépenses questionnées</w:t>
      </w:r>
      <w:r w:rsidRPr="006178F1">
        <w:rPr>
          <w:lang w:val="fr-BE"/>
        </w:rPr>
        <w:t xml:space="preserve">). Il peut </w:t>
      </w:r>
      <w:r w:rsidR="00A92351">
        <w:rPr>
          <w:lang w:val="fr-BE"/>
        </w:rPr>
        <w:t xml:space="preserve">également </w:t>
      </w:r>
      <w:r w:rsidRPr="006178F1">
        <w:rPr>
          <w:lang w:val="fr-BE"/>
        </w:rPr>
        <w:t>refuser des dépenses (</w:t>
      </w:r>
      <w:r w:rsidRPr="006178F1">
        <w:rPr>
          <w:b/>
          <w:lang w:val="fr-BE"/>
        </w:rPr>
        <w:t>dépenses refusées</w:t>
      </w:r>
      <w:r w:rsidRPr="006178F1">
        <w:rPr>
          <w:lang w:val="fr-BE"/>
        </w:rPr>
        <w:t>) quand il s’avère que les règles n’ont pas été respectées ou que les pièces justificatives fournies sont insuffisantes.</w:t>
      </w:r>
      <w:r w:rsidR="006C3AB5">
        <w:rPr>
          <w:lang w:val="fr-BE"/>
        </w:rPr>
        <w:t xml:space="preserve"> </w:t>
      </w:r>
    </w:p>
    <w:p w14:paraId="1F701AEC" w14:textId="77777777" w:rsidR="00E5652E" w:rsidRDefault="0028352B" w:rsidP="008143BA">
      <w:pPr>
        <w:pStyle w:val="Titre2"/>
        <w:jc w:val="both"/>
        <w:rPr>
          <w:lang w:val="fr-BE"/>
        </w:rPr>
      </w:pPr>
      <w:bookmarkStart w:id="45" w:name="_Toc98753854"/>
      <w:r>
        <w:rPr>
          <w:lang w:val="fr-BE"/>
        </w:rPr>
        <w:t>O</w:t>
      </w:r>
      <w:r w:rsidR="00E5652E">
        <w:rPr>
          <w:lang w:val="fr-BE"/>
        </w:rPr>
        <w:t xml:space="preserve">rganisation </w:t>
      </w:r>
      <w:r w:rsidR="00E90BDB">
        <w:rPr>
          <w:lang w:val="fr-BE"/>
        </w:rPr>
        <w:t>de l’</w:t>
      </w:r>
      <w:r w:rsidR="00E5652E">
        <w:rPr>
          <w:lang w:val="fr-BE"/>
        </w:rPr>
        <w:t>évaluation du projet</w:t>
      </w:r>
      <w:bookmarkEnd w:id="45"/>
    </w:p>
    <w:p w14:paraId="2AC59771" w14:textId="77777777" w:rsidR="00D15B55" w:rsidRPr="007A04B5" w:rsidRDefault="00D15B55" w:rsidP="008143BA">
      <w:pPr>
        <w:jc w:val="both"/>
        <w:rPr>
          <w:lang w:val="fr-CA"/>
        </w:rPr>
      </w:pPr>
      <w:r w:rsidRPr="007A04B5">
        <w:rPr>
          <w:lang w:val="fr-CA"/>
        </w:rPr>
        <w:t>Le porteur de projet procédera</w:t>
      </w:r>
      <w:r w:rsidR="00A97C20">
        <w:rPr>
          <w:lang w:val="fr-CA"/>
        </w:rPr>
        <w:t>,</w:t>
      </w:r>
      <w:r w:rsidRPr="007A04B5">
        <w:rPr>
          <w:lang w:val="fr-CA"/>
        </w:rPr>
        <w:t xml:space="preserve"> avec ses partenaires</w:t>
      </w:r>
      <w:r w:rsidR="00A97C20">
        <w:rPr>
          <w:lang w:val="fr-CA"/>
        </w:rPr>
        <w:t>,</w:t>
      </w:r>
      <w:r w:rsidRPr="007A04B5">
        <w:rPr>
          <w:lang w:val="fr-CA"/>
        </w:rPr>
        <w:t xml:space="preserve"> à des auto-évaluations régulières. Le représentant </w:t>
      </w:r>
      <w:r w:rsidR="00B42933" w:rsidRPr="007A04B5">
        <w:rPr>
          <w:lang w:val="fr-CA"/>
        </w:rPr>
        <w:t xml:space="preserve">local </w:t>
      </w:r>
      <w:r w:rsidRPr="007A04B5">
        <w:rPr>
          <w:lang w:val="fr-CA"/>
        </w:rPr>
        <w:t>de l’</w:t>
      </w:r>
      <w:proofErr w:type="spellStart"/>
      <w:r w:rsidR="00FF6126">
        <w:rPr>
          <w:lang w:val="fr-CA"/>
        </w:rPr>
        <w:t>AwAC</w:t>
      </w:r>
      <w:proofErr w:type="spellEnd"/>
      <w:r w:rsidRPr="007A04B5">
        <w:rPr>
          <w:lang w:val="fr-CA"/>
        </w:rPr>
        <w:t xml:space="preserve"> dans le pays </w:t>
      </w:r>
      <w:r w:rsidR="003D72CE">
        <w:rPr>
          <w:lang w:val="fr-CA"/>
        </w:rPr>
        <w:t xml:space="preserve">du Sud </w:t>
      </w:r>
      <w:r w:rsidRPr="007A04B5">
        <w:rPr>
          <w:lang w:val="fr-CA"/>
        </w:rPr>
        <w:t>y sera dûment invité.</w:t>
      </w:r>
    </w:p>
    <w:p w14:paraId="794F9D5E" w14:textId="77777777" w:rsidR="00D15B55" w:rsidRPr="00D15B55" w:rsidRDefault="00D15B55" w:rsidP="008143BA">
      <w:pPr>
        <w:pStyle w:val="PN"/>
        <w:spacing w:after="240" w:line="276" w:lineRule="auto"/>
        <w:jc w:val="both"/>
        <w:rPr>
          <w:rFonts w:ascii="Calibri" w:hAnsi="Calibri"/>
          <w:sz w:val="24"/>
          <w:lang w:eastAsia="en-US" w:bidi="en-US"/>
        </w:rPr>
      </w:pPr>
      <w:r w:rsidRPr="00D15B55">
        <w:rPr>
          <w:rFonts w:ascii="Calibri" w:hAnsi="Calibri"/>
          <w:sz w:val="24"/>
          <w:lang w:eastAsia="en-US" w:bidi="en-US"/>
        </w:rPr>
        <w:t xml:space="preserve">Lorsque </w:t>
      </w:r>
      <w:r w:rsidR="00CA79CA">
        <w:rPr>
          <w:rFonts w:ascii="Calibri" w:hAnsi="Calibri"/>
          <w:sz w:val="24"/>
          <w:lang w:eastAsia="en-US" w:bidi="en-US"/>
        </w:rPr>
        <w:t>le projet</w:t>
      </w:r>
      <w:r w:rsidRPr="00D15B55">
        <w:rPr>
          <w:rFonts w:ascii="Calibri" w:hAnsi="Calibri"/>
          <w:sz w:val="24"/>
          <w:lang w:eastAsia="en-US" w:bidi="en-US"/>
        </w:rPr>
        <w:t xml:space="preserve"> </w:t>
      </w:r>
      <w:r w:rsidR="00B42933">
        <w:rPr>
          <w:rFonts w:ascii="Calibri" w:hAnsi="Calibri"/>
          <w:sz w:val="24"/>
          <w:lang w:eastAsia="en-US" w:bidi="en-US"/>
        </w:rPr>
        <w:t xml:space="preserve">approuvé </w:t>
      </w:r>
      <w:r w:rsidRPr="00D15B55">
        <w:rPr>
          <w:rFonts w:ascii="Calibri" w:hAnsi="Calibri"/>
          <w:sz w:val="24"/>
          <w:lang w:eastAsia="en-US" w:bidi="en-US"/>
        </w:rPr>
        <w:t>le prévoit, une évaluation par un expert externe, voire une autoévaluation encadrée par un expert, sera organisée. Elle se déroulera en général en fin de projet</w:t>
      </w:r>
      <w:r w:rsidR="00DA56F9">
        <w:rPr>
          <w:rFonts w:ascii="Calibri" w:hAnsi="Calibri"/>
          <w:sz w:val="24"/>
          <w:lang w:eastAsia="en-US" w:bidi="en-US"/>
        </w:rPr>
        <w:t xml:space="preserve"> et parfois également à mi-parcours</w:t>
      </w:r>
      <w:r w:rsidRPr="00D15B55">
        <w:rPr>
          <w:rFonts w:ascii="Calibri" w:hAnsi="Calibri"/>
          <w:sz w:val="24"/>
          <w:lang w:eastAsia="en-US" w:bidi="en-US"/>
        </w:rPr>
        <w:t xml:space="preserve">. Le </w:t>
      </w:r>
      <w:r w:rsidR="00E90BDB" w:rsidRPr="00D15B55">
        <w:rPr>
          <w:rFonts w:ascii="Calibri" w:hAnsi="Calibri"/>
          <w:sz w:val="24"/>
          <w:lang w:eastAsia="en-US" w:bidi="en-US"/>
        </w:rPr>
        <w:t>baille</w:t>
      </w:r>
      <w:r w:rsidR="00E90BDB">
        <w:rPr>
          <w:rFonts w:ascii="Calibri" w:hAnsi="Calibri"/>
          <w:sz w:val="24"/>
          <w:lang w:eastAsia="en-US" w:bidi="en-US"/>
        </w:rPr>
        <w:t>ur</w:t>
      </w:r>
      <w:r w:rsidR="00E90BDB" w:rsidRPr="00D15B55">
        <w:rPr>
          <w:rFonts w:ascii="Calibri" w:hAnsi="Calibri"/>
          <w:sz w:val="24"/>
          <w:lang w:eastAsia="en-US" w:bidi="en-US"/>
        </w:rPr>
        <w:t xml:space="preserve"> </w:t>
      </w:r>
      <w:r w:rsidRPr="00D15B55">
        <w:rPr>
          <w:rFonts w:ascii="Calibri" w:hAnsi="Calibri"/>
          <w:sz w:val="24"/>
          <w:lang w:eastAsia="en-US" w:bidi="en-US"/>
        </w:rPr>
        <w:t>pourra également faire réaliser une évaluation externe à mi-parcours, en fin de projet ou à tout moment qu’il estime opportun. Il pourra également réaliser lui-même des missions d’évaluation.</w:t>
      </w:r>
    </w:p>
    <w:p w14:paraId="7E551EBF" w14:textId="77777777" w:rsidR="00D15B55" w:rsidRPr="00D15B55" w:rsidRDefault="00D15B55" w:rsidP="008143BA">
      <w:pPr>
        <w:pStyle w:val="PN"/>
        <w:spacing w:after="240" w:line="276" w:lineRule="auto"/>
        <w:jc w:val="both"/>
        <w:rPr>
          <w:rFonts w:ascii="Calibri" w:hAnsi="Calibri"/>
          <w:sz w:val="24"/>
          <w:lang w:eastAsia="en-US" w:bidi="en-US"/>
        </w:rPr>
      </w:pPr>
      <w:r w:rsidRPr="00D15B55">
        <w:rPr>
          <w:rFonts w:ascii="Calibri" w:hAnsi="Calibri"/>
          <w:sz w:val="24"/>
          <w:lang w:eastAsia="en-US" w:bidi="en-US"/>
        </w:rPr>
        <w:t xml:space="preserve">Les </w:t>
      </w:r>
      <w:r w:rsidR="00794760">
        <w:rPr>
          <w:rFonts w:ascii="Calibri" w:hAnsi="Calibri"/>
          <w:sz w:val="24"/>
          <w:lang w:eastAsia="en-US" w:bidi="en-US"/>
        </w:rPr>
        <w:t>rapports d’évaluation</w:t>
      </w:r>
      <w:r w:rsidR="00E90BDB">
        <w:rPr>
          <w:rFonts w:ascii="Calibri" w:hAnsi="Calibri"/>
          <w:sz w:val="24"/>
          <w:lang w:eastAsia="en-US" w:bidi="en-US"/>
        </w:rPr>
        <w:t xml:space="preserve"> et </w:t>
      </w:r>
      <w:r w:rsidR="00794760">
        <w:rPr>
          <w:rFonts w:ascii="Calibri" w:hAnsi="Calibri"/>
          <w:sz w:val="24"/>
          <w:lang w:eastAsia="en-US" w:bidi="en-US"/>
        </w:rPr>
        <w:t xml:space="preserve">les </w:t>
      </w:r>
      <w:r w:rsidRPr="00D15B55">
        <w:rPr>
          <w:rFonts w:ascii="Calibri" w:hAnsi="Calibri"/>
          <w:sz w:val="24"/>
          <w:lang w:eastAsia="en-US" w:bidi="en-US"/>
        </w:rPr>
        <w:t xml:space="preserve">enseignements </w:t>
      </w:r>
      <w:r w:rsidR="00E90BDB">
        <w:rPr>
          <w:rFonts w:ascii="Calibri" w:hAnsi="Calibri"/>
          <w:sz w:val="24"/>
          <w:lang w:eastAsia="en-US" w:bidi="en-US"/>
        </w:rPr>
        <w:t xml:space="preserve">qui en découlent </w:t>
      </w:r>
      <w:r w:rsidRPr="00D15B55">
        <w:rPr>
          <w:rFonts w:ascii="Calibri" w:hAnsi="Calibri"/>
          <w:sz w:val="24"/>
          <w:lang w:eastAsia="en-US" w:bidi="en-US"/>
        </w:rPr>
        <w:t xml:space="preserve">seront transmis au </w:t>
      </w:r>
      <w:r w:rsidR="008848DE">
        <w:rPr>
          <w:rFonts w:ascii="Calibri" w:hAnsi="Calibri"/>
          <w:sz w:val="24"/>
          <w:lang w:eastAsia="en-US" w:bidi="en-US"/>
        </w:rPr>
        <w:t xml:space="preserve">représentant officiel du porteur, au </w:t>
      </w:r>
      <w:r w:rsidRPr="00D15B55">
        <w:rPr>
          <w:rFonts w:ascii="Calibri" w:hAnsi="Calibri"/>
          <w:sz w:val="24"/>
          <w:lang w:eastAsia="en-US" w:bidi="en-US"/>
        </w:rPr>
        <w:t>personnel</w:t>
      </w:r>
      <w:r w:rsidR="00CA79CA">
        <w:rPr>
          <w:rFonts w:ascii="Calibri" w:hAnsi="Calibri"/>
          <w:sz w:val="24"/>
          <w:lang w:eastAsia="en-US" w:bidi="en-US"/>
        </w:rPr>
        <w:t xml:space="preserve"> de projet</w:t>
      </w:r>
      <w:r w:rsidRPr="00D15B55">
        <w:rPr>
          <w:rFonts w:ascii="Calibri" w:hAnsi="Calibri"/>
          <w:sz w:val="24"/>
          <w:lang w:eastAsia="en-US" w:bidi="en-US"/>
        </w:rPr>
        <w:t>, aux partenaires, au</w:t>
      </w:r>
      <w:r w:rsidR="00CA79CA">
        <w:rPr>
          <w:rFonts w:ascii="Calibri" w:hAnsi="Calibri"/>
          <w:sz w:val="24"/>
          <w:lang w:eastAsia="en-US" w:bidi="en-US"/>
        </w:rPr>
        <w:t xml:space="preserve">x </w:t>
      </w:r>
      <w:r w:rsidR="00CA79CA" w:rsidRPr="00315428">
        <w:rPr>
          <w:rFonts w:ascii="Calibri" w:hAnsi="Calibri"/>
          <w:sz w:val="24"/>
          <w:lang w:eastAsia="en-US" w:bidi="en-US"/>
        </w:rPr>
        <w:t>membres du</w:t>
      </w:r>
      <w:r w:rsidRPr="00315428">
        <w:rPr>
          <w:rFonts w:ascii="Calibri" w:hAnsi="Calibri"/>
          <w:sz w:val="24"/>
          <w:lang w:eastAsia="en-US" w:bidi="en-US"/>
        </w:rPr>
        <w:t xml:space="preserve"> </w:t>
      </w:r>
      <w:r w:rsidR="00AE1488" w:rsidRPr="00315428">
        <w:rPr>
          <w:rFonts w:ascii="Calibri" w:hAnsi="Calibri"/>
          <w:sz w:val="24"/>
          <w:lang w:eastAsia="en-US" w:bidi="en-US"/>
        </w:rPr>
        <w:t>CLS</w:t>
      </w:r>
      <w:r w:rsidRPr="00315428">
        <w:rPr>
          <w:rFonts w:ascii="Calibri" w:hAnsi="Calibri"/>
          <w:sz w:val="24"/>
          <w:lang w:eastAsia="en-US" w:bidi="en-US"/>
        </w:rPr>
        <w:t xml:space="preserve">, </w:t>
      </w:r>
      <w:r w:rsidR="006178F1" w:rsidRPr="00315428">
        <w:rPr>
          <w:rFonts w:ascii="Calibri" w:hAnsi="Calibri"/>
          <w:sz w:val="24"/>
          <w:lang w:eastAsia="en-US" w:bidi="en-US"/>
        </w:rPr>
        <w:t xml:space="preserve">au </w:t>
      </w:r>
      <w:r w:rsidR="00CA79CA" w:rsidRPr="00315428">
        <w:rPr>
          <w:rFonts w:ascii="Calibri" w:hAnsi="Calibri"/>
          <w:sz w:val="24"/>
          <w:lang w:eastAsia="en-US" w:bidi="en-US"/>
        </w:rPr>
        <w:t>point</w:t>
      </w:r>
      <w:r w:rsidR="006178F1" w:rsidRPr="00315428">
        <w:rPr>
          <w:rFonts w:ascii="Calibri" w:hAnsi="Calibri"/>
          <w:sz w:val="24"/>
          <w:lang w:eastAsia="en-US" w:bidi="en-US"/>
        </w:rPr>
        <w:t xml:space="preserve"> </w:t>
      </w:r>
      <w:r w:rsidR="00315428">
        <w:rPr>
          <w:rFonts w:ascii="Calibri" w:hAnsi="Calibri"/>
          <w:sz w:val="24"/>
          <w:lang w:eastAsia="en-US" w:bidi="en-US"/>
        </w:rPr>
        <w:t xml:space="preserve">focal </w:t>
      </w:r>
      <w:r w:rsidR="006178F1" w:rsidRPr="00315428">
        <w:rPr>
          <w:rFonts w:ascii="Calibri" w:hAnsi="Calibri"/>
          <w:sz w:val="24"/>
          <w:lang w:eastAsia="en-US" w:bidi="en-US"/>
        </w:rPr>
        <w:t>UNFCCC</w:t>
      </w:r>
      <w:r w:rsidR="00AE1488" w:rsidRPr="00315428">
        <w:rPr>
          <w:rFonts w:ascii="Calibri" w:hAnsi="Calibri"/>
          <w:sz w:val="24"/>
          <w:lang w:eastAsia="en-US" w:bidi="en-US"/>
        </w:rPr>
        <w:t xml:space="preserve">, </w:t>
      </w:r>
      <w:r w:rsidR="006178F1" w:rsidRPr="00315428">
        <w:rPr>
          <w:rFonts w:ascii="Calibri" w:hAnsi="Calibri"/>
          <w:sz w:val="24"/>
          <w:lang w:eastAsia="en-US" w:bidi="en-US"/>
        </w:rPr>
        <w:t>à l’</w:t>
      </w:r>
      <w:proofErr w:type="spellStart"/>
      <w:r w:rsidR="006178F1" w:rsidRPr="00315428">
        <w:rPr>
          <w:rFonts w:ascii="Calibri" w:hAnsi="Calibri"/>
          <w:sz w:val="24"/>
          <w:lang w:eastAsia="en-US" w:bidi="en-US"/>
        </w:rPr>
        <w:t>AwAC</w:t>
      </w:r>
      <w:proofErr w:type="spellEnd"/>
      <w:r w:rsidRPr="00315428">
        <w:rPr>
          <w:rFonts w:ascii="Calibri" w:hAnsi="Calibri"/>
          <w:sz w:val="24"/>
          <w:lang w:eastAsia="en-US" w:bidi="en-US"/>
        </w:rPr>
        <w:t xml:space="preserve"> et </w:t>
      </w:r>
      <w:r w:rsidR="008848DE">
        <w:rPr>
          <w:rFonts w:ascii="Calibri" w:hAnsi="Calibri"/>
          <w:sz w:val="24"/>
          <w:lang w:eastAsia="en-US" w:bidi="en-US"/>
        </w:rPr>
        <w:t>tenus à la disposition du</w:t>
      </w:r>
      <w:r w:rsidR="008848DE" w:rsidRPr="00315428">
        <w:rPr>
          <w:rFonts w:ascii="Calibri" w:hAnsi="Calibri"/>
          <w:sz w:val="24"/>
          <w:lang w:eastAsia="en-US" w:bidi="en-US"/>
        </w:rPr>
        <w:t xml:space="preserve"> </w:t>
      </w:r>
      <w:r w:rsidRPr="00315428">
        <w:rPr>
          <w:rFonts w:ascii="Calibri" w:hAnsi="Calibri"/>
          <w:sz w:val="24"/>
          <w:lang w:eastAsia="en-US" w:bidi="en-US"/>
        </w:rPr>
        <w:t>Comité d’accompagnement</w:t>
      </w:r>
      <w:r w:rsidRPr="00CA79CA">
        <w:rPr>
          <w:rFonts w:ascii="Calibri" w:hAnsi="Calibri"/>
          <w:sz w:val="24"/>
          <w:lang w:eastAsia="en-US" w:bidi="en-US"/>
        </w:rPr>
        <w:t xml:space="preserve"> du programme</w:t>
      </w:r>
      <w:r w:rsidR="00DA56F9">
        <w:rPr>
          <w:rFonts w:ascii="Calibri" w:hAnsi="Calibri"/>
          <w:sz w:val="24"/>
          <w:lang w:eastAsia="en-US" w:bidi="en-US"/>
        </w:rPr>
        <w:t>.</w:t>
      </w:r>
      <w:r w:rsidRPr="00CA79CA">
        <w:rPr>
          <w:rFonts w:ascii="Calibri" w:hAnsi="Calibri"/>
          <w:sz w:val="24"/>
          <w:lang w:eastAsia="en-US" w:bidi="en-US"/>
        </w:rPr>
        <w:t xml:space="preserve"> </w:t>
      </w:r>
    </w:p>
    <w:p w14:paraId="2289927B" w14:textId="77777777" w:rsidR="00D15B55" w:rsidRDefault="00D15B55" w:rsidP="008143BA">
      <w:pPr>
        <w:pStyle w:val="PN"/>
        <w:spacing w:after="240" w:line="276" w:lineRule="auto"/>
        <w:jc w:val="both"/>
        <w:rPr>
          <w:rFonts w:ascii="Calibri" w:hAnsi="Calibri"/>
          <w:sz w:val="24"/>
          <w:lang w:eastAsia="en-US" w:bidi="en-US"/>
        </w:rPr>
      </w:pPr>
      <w:r w:rsidRPr="00D15B55">
        <w:rPr>
          <w:rFonts w:ascii="Calibri" w:hAnsi="Calibri"/>
          <w:sz w:val="24"/>
          <w:lang w:eastAsia="en-US" w:bidi="en-US"/>
        </w:rPr>
        <w:t>Le porteur de projet s’engage à donner au bailleur</w:t>
      </w:r>
      <w:r w:rsidR="00A97C20">
        <w:rPr>
          <w:rFonts w:ascii="Calibri" w:hAnsi="Calibri"/>
          <w:sz w:val="24"/>
          <w:lang w:eastAsia="en-US" w:bidi="en-US"/>
        </w:rPr>
        <w:t>,</w:t>
      </w:r>
      <w:r w:rsidRPr="00D15B55">
        <w:rPr>
          <w:rFonts w:ascii="Calibri" w:hAnsi="Calibri"/>
          <w:sz w:val="24"/>
          <w:lang w:eastAsia="en-US" w:bidi="en-US"/>
        </w:rPr>
        <w:t xml:space="preserve"> ainsi qu’aux personnes mandatées par lui</w:t>
      </w:r>
      <w:r w:rsidR="008848DE">
        <w:rPr>
          <w:rFonts w:ascii="Calibri" w:hAnsi="Calibri"/>
          <w:sz w:val="24"/>
          <w:lang w:eastAsia="en-US" w:bidi="en-US"/>
        </w:rPr>
        <w:t xml:space="preserve"> pour des évaluations</w:t>
      </w:r>
      <w:r w:rsidRPr="00D15B55">
        <w:rPr>
          <w:rFonts w:ascii="Calibri" w:hAnsi="Calibri"/>
          <w:sz w:val="24"/>
          <w:lang w:eastAsia="en-US" w:bidi="en-US"/>
        </w:rPr>
        <w:t xml:space="preserve"> ou </w:t>
      </w:r>
      <w:r w:rsidR="005171C3">
        <w:rPr>
          <w:rFonts w:ascii="Calibri" w:hAnsi="Calibri"/>
          <w:sz w:val="24"/>
          <w:lang w:eastAsia="en-US" w:bidi="en-US"/>
        </w:rPr>
        <w:t xml:space="preserve">à </w:t>
      </w:r>
      <w:r w:rsidR="008848DE">
        <w:rPr>
          <w:rFonts w:ascii="Calibri" w:hAnsi="Calibri"/>
          <w:sz w:val="24"/>
          <w:lang w:eastAsia="en-US" w:bidi="en-US"/>
        </w:rPr>
        <w:t xml:space="preserve">celles </w:t>
      </w:r>
      <w:r w:rsidRPr="00D15B55">
        <w:rPr>
          <w:rFonts w:ascii="Calibri" w:hAnsi="Calibri"/>
          <w:sz w:val="24"/>
          <w:lang w:eastAsia="en-US" w:bidi="en-US"/>
        </w:rPr>
        <w:t xml:space="preserve">qui le contrôlent, un droit d’accès approprié aux sites ou aux locaux où l’action est réalisée, ainsi qu’à tous les documents concernant la gestion technique </w:t>
      </w:r>
      <w:r w:rsidRPr="00D15B55">
        <w:rPr>
          <w:rFonts w:ascii="Calibri" w:hAnsi="Calibri"/>
          <w:sz w:val="24"/>
          <w:lang w:eastAsia="en-US" w:bidi="en-US"/>
        </w:rPr>
        <w:lastRenderedPageBreak/>
        <w:t>et financière du projet</w:t>
      </w:r>
      <w:r w:rsidR="008848DE">
        <w:rPr>
          <w:rFonts w:ascii="Calibri" w:hAnsi="Calibri"/>
          <w:sz w:val="24"/>
          <w:lang w:eastAsia="en-US" w:bidi="en-US"/>
        </w:rPr>
        <w:t xml:space="preserve">, </w:t>
      </w:r>
      <w:r w:rsidR="008848DE" w:rsidRPr="00D15B55">
        <w:rPr>
          <w:rFonts w:ascii="Calibri" w:hAnsi="Calibri"/>
          <w:sz w:val="24"/>
          <w:lang w:eastAsia="en-US" w:bidi="en-US"/>
        </w:rPr>
        <w:t xml:space="preserve">y compris pour les éventuelles évaluations ex post </w:t>
      </w:r>
      <w:r w:rsidR="00A97C20">
        <w:rPr>
          <w:rFonts w:ascii="Calibri" w:hAnsi="Calibri"/>
          <w:sz w:val="24"/>
          <w:lang w:eastAsia="en-US" w:bidi="en-US"/>
        </w:rPr>
        <w:t>jusqu’à trois</w:t>
      </w:r>
      <w:r w:rsidR="008848DE" w:rsidRPr="00D15B55">
        <w:rPr>
          <w:rFonts w:ascii="Calibri" w:hAnsi="Calibri"/>
          <w:sz w:val="24"/>
          <w:lang w:eastAsia="en-US" w:bidi="en-US"/>
        </w:rPr>
        <w:t xml:space="preserve"> années </w:t>
      </w:r>
      <w:r w:rsidR="00A97C20">
        <w:rPr>
          <w:rFonts w:ascii="Calibri" w:hAnsi="Calibri"/>
          <w:sz w:val="24"/>
          <w:lang w:eastAsia="en-US" w:bidi="en-US"/>
        </w:rPr>
        <w:t>après</w:t>
      </w:r>
      <w:r w:rsidR="008848DE" w:rsidRPr="00D15B55">
        <w:rPr>
          <w:rFonts w:ascii="Calibri" w:hAnsi="Calibri"/>
          <w:sz w:val="24"/>
          <w:lang w:eastAsia="en-US" w:bidi="en-US"/>
        </w:rPr>
        <w:t xml:space="preserve"> la fin du projet</w:t>
      </w:r>
      <w:r w:rsidRPr="00D15B55">
        <w:rPr>
          <w:rFonts w:ascii="Calibri" w:hAnsi="Calibri"/>
          <w:sz w:val="24"/>
          <w:lang w:eastAsia="en-US" w:bidi="en-US"/>
        </w:rPr>
        <w:t>.</w:t>
      </w:r>
    </w:p>
    <w:p w14:paraId="12C52D5C" w14:textId="77777777" w:rsidR="003A51B6" w:rsidRPr="003A51B6" w:rsidRDefault="003A51B6" w:rsidP="008143BA">
      <w:pPr>
        <w:pStyle w:val="Titre2"/>
        <w:jc w:val="both"/>
        <w:rPr>
          <w:lang w:val="fr-BE"/>
        </w:rPr>
      </w:pPr>
      <w:bookmarkStart w:id="46" w:name="_Toc98753855"/>
      <w:r w:rsidRPr="003A51B6">
        <w:rPr>
          <w:lang w:val="fr-BE"/>
        </w:rPr>
        <w:t>Respect des règles concernant la tenue de comptabilité</w:t>
      </w:r>
      <w:bookmarkEnd w:id="46"/>
    </w:p>
    <w:p w14:paraId="3169F080" w14:textId="77777777" w:rsidR="003A51B6" w:rsidRPr="00E956AF" w:rsidRDefault="003A51B6" w:rsidP="008143BA">
      <w:pPr>
        <w:jc w:val="both"/>
        <w:rPr>
          <w:lang w:val="fr-CA"/>
        </w:rPr>
      </w:pPr>
      <w:r w:rsidRPr="00E956AF">
        <w:rPr>
          <w:lang w:val="fr-CA"/>
        </w:rPr>
        <w:t xml:space="preserve">Le porteur s’engage à tenir une comptabilité propre au projet </w:t>
      </w:r>
      <w:r w:rsidR="008848DE" w:rsidRPr="00E956AF">
        <w:rPr>
          <w:lang w:val="fr-CA"/>
        </w:rPr>
        <w:t>subventionné</w:t>
      </w:r>
      <w:r w:rsidR="00A97C20">
        <w:rPr>
          <w:lang w:val="fr-CA"/>
        </w:rPr>
        <w:t>,</w:t>
      </w:r>
      <w:r w:rsidR="008848DE" w:rsidRPr="00E956AF">
        <w:rPr>
          <w:lang w:val="fr-CA"/>
        </w:rPr>
        <w:t xml:space="preserve"> </w:t>
      </w:r>
      <w:r w:rsidRPr="00E956AF">
        <w:rPr>
          <w:lang w:val="fr-CA"/>
        </w:rPr>
        <w:t>des dépenses et des recettes relatives aux différents éléments du projet. Elle doit être produite à toute demande de l’</w:t>
      </w:r>
      <w:proofErr w:type="spellStart"/>
      <w:r w:rsidR="00FF6126">
        <w:rPr>
          <w:lang w:val="fr-CA"/>
        </w:rPr>
        <w:t>AwAC</w:t>
      </w:r>
      <w:proofErr w:type="spellEnd"/>
      <w:r w:rsidR="00F00281" w:rsidRPr="00E956AF">
        <w:rPr>
          <w:lang w:val="fr-CA"/>
        </w:rPr>
        <w:t xml:space="preserve"> </w:t>
      </w:r>
      <w:r w:rsidR="006178F1" w:rsidRPr="00E956AF">
        <w:rPr>
          <w:lang w:val="fr-CA"/>
        </w:rPr>
        <w:t>ou d’un réviseur externe, mandaté par l’</w:t>
      </w:r>
      <w:proofErr w:type="spellStart"/>
      <w:r w:rsidR="006178F1" w:rsidRPr="00E956AF">
        <w:rPr>
          <w:lang w:val="fr-CA"/>
        </w:rPr>
        <w:t>AwAC</w:t>
      </w:r>
      <w:proofErr w:type="spellEnd"/>
      <w:r w:rsidR="006178F1" w:rsidRPr="00E956AF">
        <w:rPr>
          <w:lang w:val="fr-CA"/>
        </w:rPr>
        <w:t>.</w:t>
      </w:r>
      <w:r w:rsidRPr="00E956AF">
        <w:rPr>
          <w:lang w:val="fr-CA"/>
        </w:rPr>
        <w:t xml:space="preserve"> </w:t>
      </w:r>
      <w:r w:rsidR="006178F1" w:rsidRPr="00E956AF">
        <w:rPr>
          <w:lang w:val="fr-CA"/>
        </w:rPr>
        <w:t>Il est souhaitable qu’une comptabilité analytique soit tenue.</w:t>
      </w:r>
      <w:r w:rsidR="00F00281" w:rsidRPr="00E956AF">
        <w:rPr>
          <w:lang w:val="fr-CA"/>
        </w:rPr>
        <w:t xml:space="preserve"> </w:t>
      </w:r>
    </w:p>
    <w:p w14:paraId="483C1C51" w14:textId="77777777" w:rsidR="003A51B6" w:rsidRPr="003A51B6" w:rsidRDefault="006E32CC" w:rsidP="008143BA">
      <w:pPr>
        <w:pStyle w:val="PN"/>
        <w:spacing w:after="120" w:line="276" w:lineRule="auto"/>
        <w:jc w:val="both"/>
        <w:rPr>
          <w:rFonts w:ascii="Calibri" w:hAnsi="Calibri"/>
          <w:sz w:val="24"/>
          <w:lang w:eastAsia="en-US" w:bidi="en-US"/>
        </w:rPr>
      </w:pPr>
      <w:r>
        <w:rPr>
          <w:rFonts w:ascii="Calibri" w:hAnsi="Calibri"/>
          <w:sz w:val="24"/>
          <w:lang w:eastAsia="en-US" w:bidi="en-US"/>
        </w:rPr>
        <w:t>La comptabilité se conformera</w:t>
      </w:r>
      <w:r w:rsidR="003A51B6" w:rsidRPr="003A51B6">
        <w:rPr>
          <w:rFonts w:ascii="Calibri" w:hAnsi="Calibri"/>
          <w:sz w:val="24"/>
          <w:lang w:eastAsia="en-US" w:bidi="en-US"/>
        </w:rPr>
        <w:t xml:space="preserve"> aux dispositions légales les plus contraignantes en vigueur en Wallonie ou dans le pays hôte du projet. En cas de conflit entre ces législations, la législation du pays hôte prévaudra.</w:t>
      </w:r>
    </w:p>
    <w:p w14:paraId="451723A5" w14:textId="77777777" w:rsidR="003A51B6" w:rsidRPr="003A51B6" w:rsidRDefault="003A51B6" w:rsidP="008143BA">
      <w:pPr>
        <w:autoSpaceDE w:val="0"/>
        <w:autoSpaceDN w:val="0"/>
        <w:adjustRightInd w:val="0"/>
        <w:jc w:val="both"/>
        <w:rPr>
          <w:lang w:val="fr-CA"/>
        </w:rPr>
      </w:pPr>
      <w:r w:rsidRPr="003A51B6">
        <w:rPr>
          <w:lang w:val="fr-CA"/>
        </w:rPr>
        <w:t xml:space="preserve">Au cas où des subsides ne devraient pas être immédiatement utilisés, ils ne peuvent faire l’objet que de placements ne comportant aucun risque </w:t>
      </w:r>
      <w:r w:rsidR="00CA79CA">
        <w:rPr>
          <w:lang w:val="fr-CA"/>
        </w:rPr>
        <w:t xml:space="preserve">et </w:t>
      </w:r>
      <w:r w:rsidR="004D5C02">
        <w:rPr>
          <w:lang w:val="fr-CA"/>
        </w:rPr>
        <w:t xml:space="preserve">permettant </w:t>
      </w:r>
      <w:r w:rsidR="00CA79CA">
        <w:rPr>
          <w:lang w:val="fr-CA"/>
        </w:rPr>
        <w:t xml:space="preserve">de libérer les fonds quand ils sont nécessaires pour le </w:t>
      </w:r>
      <w:r w:rsidR="00794760">
        <w:rPr>
          <w:lang w:val="fr-CA"/>
        </w:rPr>
        <w:t xml:space="preserve">déroulement </w:t>
      </w:r>
      <w:r w:rsidR="00CA79CA">
        <w:rPr>
          <w:lang w:val="fr-CA"/>
        </w:rPr>
        <w:t>du projet</w:t>
      </w:r>
      <w:r w:rsidR="00794760">
        <w:rPr>
          <w:lang w:val="fr-CA"/>
        </w:rPr>
        <w:t>.</w:t>
      </w:r>
    </w:p>
    <w:p w14:paraId="23BF5114" w14:textId="77777777" w:rsidR="00E5652E" w:rsidRDefault="00367099" w:rsidP="008143BA">
      <w:pPr>
        <w:pStyle w:val="Titre2"/>
        <w:jc w:val="both"/>
        <w:rPr>
          <w:lang w:val="fr-BE"/>
        </w:rPr>
      </w:pPr>
      <w:bookmarkStart w:id="47" w:name="_Toc98753856"/>
      <w:r>
        <w:rPr>
          <w:lang w:val="fr-BE"/>
        </w:rPr>
        <w:t>Respect</w:t>
      </w:r>
      <w:r w:rsidR="00E5652E">
        <w:rPr>
          <w:lang w:val="fr-BE"/>
        </w:rPr>
        <w:t xml:space="preserve"> de la législation sur les marchés publics</w:t>
      </w:r>
      <w:bookmarkEnd w:id="47"/>
    </w:p>
    <w:p w14:paraId="7D962176" w14:textId="77777777" w:rsidR="00D95D20" w:rsidRPr="00D95D20" w:rsidRDefault="00D95D20" w:rsidP="008143BA">
      <w:pPr>
        <w:jc w:val="both"/>
        <w:rPr>
          <w:lang w:val="fr-CA"/>
        </w:rPr>
      </w:pPr>
      <w:r w:rsidRPr="00D95D20">
        <w:rPr>
          <w:lang w:val="fr-CA"/>
        </w:rPr>
        <w:t>L’octroi de la subvention de l’</w:t>
      </w:r>
      <w:proofErr w:type="spellStart"/>
      <w:r w:rsidR="00FF6126">
        <w:rPr>
          <w:lang w:val="fr-CA"/>
        </w:rPr>
        <w:t>AwAC</w:t>
      </w:r>
      <w:proofErr w:type="spellEnd"/>
      <w:r w:rsidRPr="00D95D20">
        <w:rPr>
          <w:lang w:val="fr-CA"/>
        </w:rPr>
        <w:t xml:space="preserve"> est conditionné</w:t>
      </w:r>
      <w:r w:rsidR="00B54140">
        <w:rPr>
          <w:lang w:val="fr-CA"/>
        </w:rPr>
        <w:t xml:space="preserve"> au</w:t>
      </w:r>
      <w:r w:rsidRPr="00D95D20">
        <w:rPr>
          <w:lang w:val="fr-CA"/>
        </w:rPr>
        <w:t xml:space="preserve"> respect et </w:t>
      </w:r>
      <w:r w:rsidR="00B54140">
        <w:rPr>
          <w:lang w:val="fr-CA"/>
        </w:rPr>
        <w:t xml:space="preserve">à </w:t>
      </w:r>
      <w:r w:rsidRPr="00D95D20">
        <w:rPr>
          <w:lang w:val="fr-CA"/>
        </w:rPr>
        <w:t>l’application des règles en vigueur pour les marchés publics, quel que soit le statut juridique de l’opérateur (même privé). Les règles les plus contraignantes de la Belgique ou du pays hôte du projet s’appliquent.</w:t>
      </w:r>
    </w:p>
    <w:p w14:paraId="038EAABA" w14:textId="77777777" w:rsidR="00D95D20" w:rsidRPr="00D95D20" w:rsidRDefault="00D95D20" w:rsidP="008143BA">
      <w:pPr>
        <w:jc w:val="both"/>
        <w:rPr>
          <w:lang w:val="fr-CA"/>
        </w:rPr>
      </w:pPr>
      <w:r w:rsidRPr="00D95D20">
        <w:rPr>
          <w:lang w:val="fr-CA"/>
        </w:rPr>
        <w:t>Tous les opérateurs, y compris les partenaires du porteur de projet, doivent respecter les obligations en la matière.</w:t>
      </w:r>
    </w:p>
    <w:p w14:paraId="1338429E" w14:textId="77777777" w:rsidR="00D95D20" w:rsidRPr="00D95D20" w:rsidRDefault="00D95D20" w:rsidP="008143BA">
      <w:pPr>
        <w:jc w:val="both"/>
        <w:rPr>
          <w:lang w:val="fr-CA"/>
        </w:rPr>
      </w:pPr>
      <w:r w:rsidRPr="00D95D20">
        <w:rPr>
          <w:lang w:val="fr-CA"/>
        </w:rPr>
        <w:t>Les principes de base des marchés publics sont les suivants :</w:t>
      </w:r>
    </w:p>
    <w:p w14:paraId="70605ED8" w14:textId="77777777" w:rsidR="00D95D20" w:rsidRPr="00D95D20" w:rsidRDefault="00A97C20" w:rsidP="008143BA">
      <w:pPr>
        <w:numPr>
          <w:ilvl w:val="0"/>
          <w:numId w:val="5"/>
        </w:numPr>
        <w:jc w:val="both"/>
        <w:rPr>
          <w:lang w:val="fr-CA"/>
        </w:rPr>
      </w:pPr>
      <w:r>
        <w:rPr>
          <w:lang w:val="fr-CA"/>
        </w:rPr>
        <w:t xml:space="preserve">la </w:t>
      </w:r>
      <w:r w:rsidR="00D95D20" w:rsidRPr="00D95D20">
        <w:rPr>
          <w:lang w:val="fr-CA"/>
        </w:rPr>
        <w:t>liberté d’accès aux marchés publics ;</w:t>
      </w:r>
    </w:p>
    <w:p w14:paraId="3C236E31" w14:textId="77777777" w:rsidR="00D95D20" w:rsidRPr="00D95D20" w:rsidRDefault="00A97C20" w:rsidP="008143BA">
      <w:pPr>
        <w:numPr>
          <w:ilvl w:val="0"/>
          <w:numId w:val="5"/>
        </w:numPr>
        <w:jc w:val="both"/>
        <w:rPr>
          <w:lang w:val="fr-CA"/>
        </w:rPr>
      </w:pPr>
      <w:r>
        <w:rPr>
          <w:lang w:val="fr-CA"/>
        </w:rPr>
        <w:t>l’</w:t>
      </w:r>
      <w:r w:rsidR="00D95D20" w:rsidRPr="00D95D20">
        <w:rPr>
          <w:lang w:val="fr-CA"/>
        </w:rPr>
        <w:t>égalité de traitement des candidats ;</w:t>
      </w:r>
    </w:p>
    <w:p w14:paraId="36473308" w14:textId="77777777" w:rsidR="00D95D20" w:rsidRPr="00D95D20" w:rsidRDefault="00A97C20" w:rsidP="008143BA">
      <w:pPr>
        <w:numPr>
          <w:ilvl w:val="0"/>
          <w:numId w:val="5"/>
        </w:numPr>
        <w:jc w:val="both"/>
        <w:rPr>
          <w:lang w:val="fr-CA"/>
        </w:rPr>
      </w:pPr>
      <w:r>
        <w:rPr>
          <w:lang w:val="fr-CA"/>
        </w:rPr>
        <w:t xml:space="preserve">le </w:t>
      </w:r>
      <w:r w:rsidR="00D95D20" w:rsidRPr="00D95D20">
        <w:rPr>
          <w:lang w:val="fr-CA"/>
        </w:rPr>
        <w:t xml:space="preserve">contrôle de l’usage des deniers publics ; </w:t>
      </w:r>
    </w:p>
    <w:p w14:paraId="647D7C97" w14:textId="77777777" w:rsidR="00D95D20" w:rsidRPr="00D95D20" w:rsidRDefault="00A97C20" w:rsidP="008143BA">
      <w:pPr>
        <w:numPr>
          <w:ilvl w:val="0"/>
          <w:numId w:val="5"/>
        </w:numPr>
        <w:jc w:val="both"/>
        <w:rPr>
          <w:lang w:val="fr-CA"/>
        </w:rPr>
      </w:pPr>
      <w:r>
        <w:rPr>
          <w:lang w:val="fr-CA"/>
        </w:rPr>
        <w:t xml:space="preserve">la </w:t>
      </w:r>
      <w:r w:rsidR="00D95D20" w:rsidRPr="00D95D20">
        <w:rPr>
          <w:lang w:val="fr-CA"/>
        </w:rPr>
        <w:t>transparence des procédures et respect des règles de publicité et de mise en concurrence.</w:t>
      </w:r>
    </w:p>
    <w:p w14:paraId="3D21A005" w14:textId="77777777" w:rsidR="00D95D20" w:rsidRPr="00D95D20" w:rsidRDefault="00D95D20" w:rsidP="008143BA">
      <w:pPr>
        <w:jc w:val="both"/>
        <w:rPr>
          <w:lang w:val="fr-CA"/>
        </w:rPr>
      </w:pPr>
      <w:r w:rsidRPr="00D95D20">
        <w:rPr>
          <w:lang w:val="fr-CA"/>
        </w:rPr>
        <w:t>Toutes les dépenses relatives à la réalisation d’un marché public seront documentées via la transmission de tous documents utiles et, le cas échéant :</w:t>
      </w:r>
    </w:p>
    <w:p w14:paraId="4E04C0A0" w14:textId="77777777" w:rsidR="00D95D20" w:rsidRPr="00D95D20" w:rsidRDefault="00A97C20" w:rsidP="008143BA">
      <w:pPr>
        <w:numPr>
          <w:ilvl w:val="0"/>
          <w:numId w:val="5"/>
        </w:numPr>
        <w:jc w:val="both"/>
        <w:rPr>
          <w:lang w:val="fr-CA"/>
        </w:rPr>
      </w:pPr>
      <w:r>
        <w:rPr>
          <w:lang w:val="fr-CA"/>
        </w:rPr>
        <w:t xml:space="preserve">les </w:t>
      </w:r>
      <w:r w:rsidR="00D95D20" w:rsidRPr="00D95D20">
        <w:rPr>
          <w:lang w:val="fr-CA"/>
        </w:rPr>
        <w:t>documents relatifs à la publication de l’appel d’offres ;</w:t>
      </w:r>
    </w:p>
    <w:p w14:paraId="275E87AD" w14:textId="77777777" w:rsidR="00D95D20" w:rsidRPr="00D95D20" w:rsidRDefault="00A97C20" w:rsidP="008143BA">
      <w:pPr>
        <w:numPr>
          <w:ilvl w:val="0"/>
          <w:numId w:val="5"/>
        </w:numPr>
        <w:jc w:val="both"/>
        <w:rPr>
          <w:lang w:val="fr-CA"/>
        </w:rPr>
      </w:pPr>
      <w:r>
        <w:rPr>
          <w:lang w:val="fr-CA"/>
        </w:rPr>
        <w:lastRenderedPageBreak/>
        <w:t xml:space="preserve">le </w:t>
      </w:r>
      <w:r w:rsidR="00D95D20" w:rsidRPr="00D95D20">
        <w:rPr>
          <w:lang w:val="fr-CA"/>
        </w:rPr>
        <w:t>cahier des charges (incluant les critères de sélection) ;</w:t>
      </w:r>
    </w:p>
    <w:p w14:paraId="7087D19C" w14:textId="77777777" w:rsidR="00D95D20" w:rsidRPr="00D95D20" w:rsidRDefault="00A97C20" w:rsidP="008143BA">
      <w:pPr>
        <w:numPr>
          <w:ilvl w:val="0"/>
          <w:numId w:val="5"/>
        </w:numPr>
        <w:jc w:val="both"/>
        <w:rPr>
          <w:lang w:val="fr-CA"/>
        </w:rPr>
      </w:pPr>
      <w:proofErr w:type="gramStart"/>
      <w:r>
        <w:rPr>
          <w:lang w:val="fr-CA"/>
        </w:rPr>
        <w:t>le</w:t>
      </w:r>
      <w:proofErr w:type="gramEnd"/>
      <w:r>
        <w:rPr>
          <w:lang w:val="fr-CA"/>
        </w:rPr>
        <w:t xml:space="preserve"> </w:t>
      </w:r>
      <w:proofErr w:type="spellStart"/>
      <w:r>
        <w:rPr>
          <w:lang w:val="fr-CA"/>
        </w:rPr>
        <w:t>procès-verba</w:t>
      </w:r>
      <w:proofErr w:type="spellEnd"/>
      <w:r>
        <w:rPr>
          <w:lang w:val="fr-CA"/>
        </w:rPr>
        <w:t xml:space="preserve"> (PV)l</w:t>
      </w:r>
      <w:r w:rsidR="00D95D20" w:rsidRPr="00D95D20">
        <w:rPr>
          <w:lang w:val="fr-CA"/>
        </w:rPr>
        <w:t xml:space="preserve"> de l’ouverture des offres ;</w:t>
      </w:r>
    </w:p>
    <w:p w14:paraId="25813EBE" w14:textId="77777777" w:rsidR="00D95D20" w:rsidRPr="00D95D20" w:rsidRDefault="00A97C20" w:rsidP="008143BA">
      <w:pPr>
        <w:numPr>
          <w:ilvl w:val="0"/>
          <w:numId w:val="5"/>
        </w:numPr>
        <w:jc w:val="both"/>
        <w:rPr>
          <w:lang w:val="fr-CA"/>
        </w:rPr>
      </w:pPr>
      <w:r>
        <w:rPr>
          <w:lang w:val="fr-CA"/>
        </w:rPr>
        <w:t xml:space="preserve">le </w:t>
      </w:r>
      <w:r w:rsidR="00D95D20" w:rsidRPr="00D95D20">
        <w:rPr>
          <w:lang w:val="fr-CA"/>
        </w:rPr>
        <w:t>rapport d’analyse des offres ;</w:t>
      </w:r>
    </w:p>
    <w:p w14:paraId="6A50B63E" w14:textId="77777777" w:rsidR="00D95D20" w:rsidRPr="00D95D20" w:rsidRDefault="00A97C20" w:rsidP="008143BA">
      <w:pPr>
        <w:numPr>
          <w:ilvl w:val="0"/>
          <w:numId w:val="5"/>
        </w:numPr>
        <w:jc w:val="both"/>
        <w:rPr>
          <w:lang w:val="fr-CA"/>
        </w:rPr>
      </w:pPr>
      <w:r>
        <w:rPr>
          <w:lang w:val="fr-CA"/>
        </w:rPr>
        <w:t xml:space="preserve">le </w:t>
      </w:r>
      <w:r w:rsidR="00D95D20" w:rsidRPr="00D95D20">
        <w:rPr>
          <w:lang w:val="fr-CA"/>
        </w:rPr>
        <w:t>PV de l’attribution du marché ;</w:t>
      </w:r>
    </w:p>
    <w:p w14:paraId="356C63B5" w14:textId="77777777" w:rsidR="00D95D20" w:rsidRPr="00D95D20" w:rsidRDefault="00A97C20" w:rsidP="008143BA">
      <w:pPr>
        <w:numPr>
          <w:ilvl w:val="0"/>
          <w:numId w:val="5"/>
        </w:numPr>
        <w:jc w:val="both"/>
        <w:rPr>
          <w:lang w:val="fr-CA"/>
        </w:rPr>
      </w:pPr>
      <w:r>
        <w:rPr>
          <w:lang w:val="fr-CA"/>
        </w:rPr>
        <w:t xml:space="preserve">la </w:t>
      </w:r>
      <w:r w:rsidR="00D95D20" w:rsidRPr="00D95D20">
        <w:rPr>
          <w:lang w:val="fr-CA"/>
        </w:rPr>
        <w:t>notification d’attribution du marché.</w:t>
      </w:r>
    </w:p>
    <w:p w14:paraId="1A39E1E9" w14:textId="77777777" w:rsidR="00D95D20" w:rsidRPr="00D95D20" w:rsidRDefault="00D95D20" w:rsidP="008143BA">
      <w:pPr>
        <w:jc w:val="both"/>
        <w:rPr>
          <w:lang w:val="fr-BE"/>
        </w:rPr>
      </w:pPr>
      <w:r w:rsidRPr="00D95D20">
        <w:rPr>
          <w:lang w:val="fr-BE"/>
        </w:rPr>
        <w:t>Pour les marchés d’un montant compris entre 8</w:t>
      </w:r>
      <w:r w:rsidR="00A97C20">
        <w:rPr>
          <w:lang w:val="fr-BE"/>
        </w:rPr>
        <w:t xml:space="preserve"> </w:t>
      </w:r>
      <w:r w:rsidRPr="00D95D20">
        <w:rPr>
          <w:lang w:val="fr-BE"/>
        </w:rPr>
        <w:t>500 et 85</w:t>
      </w:r>
      <w:r w:rsidR="00A97C20">
        <w:rPr>
          <w:lang w:val="fr-BE"/>
        </w:rPr>
        <w:t xml:space="preserve"> </w:t>
      </w:r>
      <w:r w:rsidRPr="00D95D20">
        <w:rPr>
          <w:lang w:val="fr-BE"/>
        </w:rPr>
        <w:t xml:space="preserve">000 EUR HTVA, le bénéficiaire lance un appel d’offres par procédure négociée sans publicité préalable, </w:t>
      </w:r>
      <w:r w:rsidR="00A97C20">
        <w:rPr>
          <w:lang w:val="fr-BE"/>
        </w:rPr>
        <w:t xml:space="preserve">en vertu </w:t>
      </w:r>
      <w:r w:rsidRPr="00D95D20">
        <w:rPr>
          <w:lang w:val="fr-BE"/>
        </w:rPr>
        <w:t xml:space="preserve">de l’article 26, § 1er, 1°, a) de la loi belge du 15 juin 2006 relative aux marchés publics et à certains marchés de travaux, de fournitures et de services. </w:t>
      </w:r>
    </w:p>
    <w:p w14:paraId="399C623D" w14:textId="77777777" w:rsidR="00D95D20" w:rsidRPr="00D95D20" w:rsidRDefault="00D95D20" w:rsidP="008143BA">
      <w:pPr>
        <w:jc w:val="both"/>
        <w:rPr>
          <w:lang w:val="fr-BE"/>
        </w:rPr>
      </w:pPr>
      <w:r w:rsidRPr="00D95D20">
        <w:rPr>
          <w:lang w:val="fr-BE"/>
        </w:rPr>
        <w:t>La consultation de concurrence consiste en la comparaison d’au minimum trois offres de service</w:t>
      </w:r>
      <w:r w:rsidR="00A97C20">
        <w:rPr>
          <w:lang w:val="fr-BE"/>
        </w:rPr>
        <w:t>s</w:t>
      </w:r>
      <w:r w:rsidRPr="00D95D20">
        <w:rPr>
          <w:lang w:val="fr-BE"/>
        </w:rPr>
        <w:t xml:space="preserve">, sur la base des exigences reprises dans un cahier spécial des charges pour un marché public de services. </w:t>
      </w:r>
    </w:p>
    <w:p w14:paraId="3F7199A6" w14:textId="77777777" w:rsidR="00D95D20" w:rsidRPr="005951BB" w:rsidRDefault="00D95D20" w:rsidP="008143BA">
      <w:pPr>
        <w:jc w:val="both"/>
        <w:rPr>
          <w:u w:val="single"/>
          <w:lang w:val="fr-CA"/>
        </w:rPr>
      </w:pPr>
      <w:r w:rsidRPr="00D95D20">
        <w:rPr>
          <w:lang w:val="fr-BE"/>
        </w:rPr>
        <w:t>Une copie du cahier spécial des charges est envoyée à l’</w:t>
      </w:r>
      <w:proofErr w:type="spellStart"/>
      <w:r w:rsidR="00FF6126">
        <w:rPr>
          <w:lang w:val="fr-BE"/>
        </w:rPr>
        <w:t>AwAC</w:t>
      </w:r>
      <w:proofErr w:type="spellEnd"/>
      <w:r w:rsidRPr="00D95D20">
        <w:rPr>
          <w:lang w:val="fr-BE"/>
        </w:rPr>
        <w:t xml:space="preserve">, pour approbation, </w:t>
      </w:r>
      <w:r w:rsidRPr="00A94095">
        <w:rPr>
          <w:b/>
          <w:lang w:val="fr-BE"/>
        </w:rPr>
        <w:t>avant le lancement de l’appel d’offres.</w:t>
      </w:r>
    </w:p>
    <w:p w14:paraId="042046D5" w14:textId="77777777" w:rsidR="005951BB" w:rsidRPr="00A94095" w:rsidRDefault="00D95D20" w:rsidP="008143BA">
      <w:pPr>
        <w:jc w:val="both"/>
        <w:rPr>
          <w:b/>
          <w:lang w:val="fr-CA"/>
        </w:rPr>
      </w:pPr>
      <w:r w:rsidRPr="00D95D20">
        <w:rPr>
          <w:bCs/>
          <w:lang w:val="fr-CA"/>
        </w:rPr>
        <w:t>Une copie du document rédigé pour la conclusion définitive du marché est transmise à l’</w:t>
      </w:r>
      <w:proofErr w:type="spellStart"/>
      <w:r w:rsidR="00FF6126">
        <w:rPr>
          <w:bCs/>
          <w:lang w:val="fr-CA"/>
        </w:rPr>
        <w:t>AwAC</w:t>
      </w:r>
      <w:proofErr w:type="spellEnd"/>
      <w:r w:rsidRPr="00D95D20">
        <w:rPr>
          <w:bCs/>
          <w:lang w:val="fr-CA"/>
        </w:rPr>
        <w:t xml:space="preserve">, accompagnée de la justification du choix opéré, </w:t>
      </w:r>
      <w:r w:rsidRPr="00A94095">
        <w:rPr>
          <w:b/>
          <w:bCs/>
          <w:lang w:val="fr-CA"/>
        </w:rPr>
        <w:t>avant que la conclusion du marché n’ait lieu.</w:t>
      </w:r>
      <w:r w:rsidR="005951BB" w:rsidRPr="00A94095">
        <w:rPr>
          <w:b/>
          <w:lang w:val="fr-CA"/>
        </w:rPr>
        <w:t xml:space="preserve"> </w:t>
      </w:r>
    </w:p>
    <w:p w14:paraId="6549FE77" w14:textId="77777777" w:rsidR="005951BB" w:rsidRPr="00A94095" w:rsidRDefault="005951BB" w:rsidP="008143BA">
      <w:pPr>
        <w:jc w:val="both"/>
        <w:rPr>
          <w:b/>
          <w:lang w:val="fr-CA"/>
        </w:rPr>
      </w:pPr>
      <w:r w:rsidRPr="00A94095">
        <w:rPr>
          <w:b/>
          <w:lang w:val="fr-CA"/>
        </w:rPr>
        <w:t>Toute dépense</w:t>
      </w:r>
      <w:r w:rsidR="00CA79CA" w:rsidRPr="00A94095">
        <w:rPr>
          <w:b/>
          <w:lang w:val="fr-CA"/>
        </w:rPr>
        <w:t xml:space="preserve"> de plus de 8</w:t>
      </w:r>
      <w:r w:rsidR="00A97C20">
        <w:rPr>
          <w:b/>
          <w:lang w:val="fr-CA"/>
        </w:rPr>
        <w:t xml:space="preserve"> </w:t>
      </w:r>
      <w:r w:rsidR="00CA79CA" w:rsidRPr="00A94095">
        <w:rPr>
          <w:b/>
          <w:lang w:val="fr-CA"/>
        </w:rPr>
        <w:t>500 EUR</w:t>
      </w:r>
      <w:r w:rsidR="00283AB4">
        <w:rPr>
          <w:b/>
          <w:lang w:val="fr-CA"/>
        </w:rPr>
        <w:t xml:space="preserve"> </w:t>
      </w:r>
      <w:r w:rsidR="00CA79CA" w:rsidRPr="00A94095">
        <w:rPr>
          <w:b/>
          <w:lang w:val="fr-CA"/>
        </w:rPr>
        <w:t>HTVA</w:t>
      </w:r>
      <w:r w:rsidRPr="00A94095">
        <w:rPr>
          <w:b/>
          <w:lang w:val="fr-CA"/>
        </w:rPr>
        <w:t xml:space="preserve"> ne respectant pas les règles des marchés publics sera tenue pour inéligible.</w:t>
      </w:r>
    </w:p>
    <w:p w14:paraId="62B4180F" w14:textId="77777777" w:rsidR="00E5652E" w:rsidRDefault="00E5652E" w:rsidP="008143BA">
      <w:pPr>
        <w:pStyle w:val="Titre2"/>
        <w:jc w:val="both"/>
        <w:rPr>
          <w:lang w:val="fr-BE"/>
        </w:rPr>
      </w:pPr>
      <w:bookmarkStart w:id="48" w:name="_Toc98753857"/>
      <w:r>
        <w:rPr>
          <w:lang w:val="fr-BE"/>
        </w:rPr>
        <w:t>Respect des règles sur la publicité</w:t>
      </w:r>
      <w:bookmarkEnd w:id="48"/>
    </w:p>
    <w:p w14:paraId="320BE8D1" w14:textId="77777777" w:rsidR="005951BB" w:rsidRPr="00901AB9" w:rsidRDefault="005951BB" w:rsidP="008143BA">
      <w:pPr>
        <w:jc w:val="both"/>
        <w:rPr>
          <w:lang w:val="fr-CA"/>
        </w:rPr>
      </w:pPr>
      <w:r w:rsidRPr="00901AB9">
        <w:rPr>
          <w:lang w:val="fr-CA"/>
        </w:rPr>
        <w:t xml:space="preserve">Toutes les publications et actions concernant le </w:t>
      </w:r>
      <w:r w:rsidR="008A182B" w:rsidRPr="00901AB9">
        <w:rPr>
          <w:lang w:val="fr-CA"/>
        </w:rPr>
        <w:t xml:space="preserve">projet </w:t>
      </w:r>
      <w:r w:rsidRPr="00901AB9">
        <w:rPr>
          <w:lang w:val="fr-CA"/>
        </w:rPr>
        <w:t xml:space="preserve">subventionné font mention de </w:t>
      </w:r>
      <w:r w:rsidR="00A97C20">
        <w:rPr>
          <w:lang w:val="fr-CA"/>
        </w:rPr>
        <w:t>l’intitulé suivant</w:t>
      </w:r>
      <w:r w:rsidR="00A97C20" w:rsidRPr="00901AB9">
        <w:rPr>
          <w:lang w:val="fr-CA"/>
        </w:rPr>
        <w:t xml:space="preserve"> </w:t>
      </w:r>
      <w:r w:rsidR="00A97C20">
        <w:rPr>
          <w:lang w:val="fr-CA"/>
        </w:rPr>
        <w:t>« </w:t>
      </w:r>
      <w:r w:rsidRPr="00901AB9">
        <w:rPr>
          <w:lang w:val="fr-CA"/>
        </w:rPr>
        <w:t>Wallonie – Agence wallonne de l’Air et du Climat</w:t>
      </w:r>
      <w:r w:rsidR="00A97C20">
        <w:rPr>
          <w:lang w:val="fr-CA"/>
        </w:rPr>
        <w:t> »</w:t>
      </w:r>
      <w:r w:rsidRPr="00901AB9">
        <w:rPr>
          <w:lang w:val="fr-CA"/>
        </w:rPr>
        <w:t xml:space="preserve">, comme source de financement. </w:t>
      </w:r>
    </w:p>
    <w:p w14:paraId="0DEF6CF3" w14:textId="77777777" w:rsidR="005951BB" w:rsidRPr="005951BB" w:rsidRDefault="005951BB" w:rsidP="008143BA">
      <w:pPr>
        <w:jc w:val="both"/>
        <w:rPr>
          <w:lang w:val="fr-CA"/>
        </w:rPr>
      </w:pPr>
      <w:r w:rsidRPr="005951BB">
        <w:rPr>
          <w:lang w:val="fr-CA"/>
        </w:rPr>
        <w:t>Le porteur de projet veillera à associer la Wallonie aux actions subventionnées en apposant notamment le logo officiel de la Wallonie et celui de l’</w:t>
      </w:r>
      <w:proofErr w:type="spellStart"/>
      <w:r w:rsidR="00FF6126">
        <w:rPr>
          <w:lang w:val="fr-CA"/>
        </w:rPr>
        <w:t>AwAC</w:t>
      </w:r>
      <w:proofErr w:type="spellEnd"/>
      <w:r w:rsidRPr="005951BB">
        <w:rPr>
          <w:lang w:val="fr-CA"/>
        </w:rPr>
        <w:t xml:space="preserve"> dans les campagnes de publicité et de promotion du projet. Ces éléments peuvent être téléchargés à l’adresse suivante : </w:t>
      </w:r>
      <w:hyperlink r:id="rId14" w:history="1">
        <w:r w:rsidRPr="005951BB">
          <w:rPr>
            <w:lang w:val="fr-CA"/>
          </w:rPr>
          <w:t>http://chartegraphique.wallonie.be</w:t>
        </w:r>
      </w:hyperlink>
      <w:r w:rsidRPr="005951BB">
        <w:rPr>
          <w:lang w:val="fr-CA"/>
        </w:rPr>
        <w:t xml:space="preserve"> et</w:t>
      </w:r>
      <w:r>
        <w:rPr>
          <w:lang w:val="fr-CA"/>
        </w:rPr>
        <w:t>/ou</w:t>
      </w:r>
      <w:r w:rsidRPr="005951BB">
        <w:rPr>
          <w:lang w:val="fr-CA"/>
        </w:rPr>
        <w:t xml:space="preserve"> demandés</w:t>
      </w:r>
      <w:r w:rsidR="00C618F6">
        <w:rPr>
          <w:lang w:val="fr-CA"/>
        </w:rPr>
        <w:t xml:space="preserve"> directement</w:t>
      </w:r>
      <w:r w:rsidRPr="005951BB">
        <w:rPr>
          <w:lang w:val="fr-CA"/>
        </w:rPr>
        <w:t xml:space="preserve"> à l’</w:t>
      </w:r>
      <w:proofErr w:type="spellStart"/>
      <w:r w:rsidR="00FF6126">
        <w:rPr>
          <w:lang w:val="fr-CA"/>
        </w:rPr>
        <w:t>AwAC</w:t>
      </w:r>
      <w:proofErr w:type="spellEnd"/>
      <w:r w:rsidRPr="005951BB">
        <w:rPr>
          <w:lang w:val="fr-CA"/>
        </w:rPr>
        <w:t>.</w:t>
      </w:r>
    </w:p>
    <w:p w14:paraId="353363A5" w14:textId="77777777" w:rsidR="005951BB" w:rsidRPr="005951BB" w:rsidRDefault="005951BB" w:rsidP="008143BA">
      <w:pPr>
        <w:pStyle w:val="PS"/>
        <w:spacing w:line="276" w:lineRule="auto"/>
        <w:ind w:firstLine="0"/>
        <w:rPr>
          <w:rFonts w:ascii="Calibri" w:hAnsi="Calibri"/>
          <w:sz w:val="24"/>
          <w:lang w:eastAsia="en-US" w:bidi="en-US"/>
        </w:rPr>
      </w:pPr>
      <w:r w:rsidRPr="005951BB">
        <w:rPr>
          <w:rFonts w:ascii="Calibri" w:hAnsi="Calibri"/>
          <w:sz w:val="24"/>
          <w:lang w:eastAsia="en-US" w:bidi="en-US"/>
        </w:rPr>
        <w:t>Le bénéficiaire d’une aide de la Wallonie est tenu de respecter les dispositions du décret wallon du 1er avril 2004, relatif au contrôle des communications gouvernementales et les règles arrêtées par la Commission de contrôle que le décret a institué</w:t>
      </w:r>
      <w:r w:rsidR="00B50DA2">
        <w:rPr>
          <w:rFonts w:ascii="Calibri" w:hAnsi="Calibri"/>
          <w:sz w:val="24"/>
          <w:lang w:eastAsia="en-US" w:bidi="en-US"/>
        </w:rPr>
        <w:t>es</w:t>
      </w:r>
      <w:r w:rsidRPr="005951BB">
        <w:rPr>
          <w:rFonts w:ascii="Calibri" w:hAnsi="Calibri"/>
          <w:sz w:val="24"/>
          <w:lang w:eastAsia="en-US" w:bidi="en-US"/>
        </w:rPr>
        <w:t xml:space="preserve">. Dans ce cadre, le bénéficiaire ne peut ni nommer ni faire figurer de photo du </w:t>
      </w:r>
      <w:r w:rsidR="00C618F6">
        <w:rPr>
          <w:rFonts w:ascii="Calibri" w:hAnsi="Calibri"/>
          <w:sz w:val="24"/>
          <w:lang w:eastAsia="en-US" w:bidi="en-US"/>
        </w:rPr>
        <w:t>m</w:t>
      </w:r>
      <w:r w:rsidRPr="005951BB">
        <w:rPr>
          <w:rFonts w:ascii="Calibri" w:hAnsi="Calibri"/>
          <w:sz w:val="24"/>
          <w:lang w:eastAsia="en-US" w:bidi="en-US"/>
        </w:rPr>
        <w:t xml:space="preserve">inistre qui accorde l’aide financière, dans quelque publication que ce soit, sans en faire au préalable la demande au </w:t>
      </w:r>
      <w:r w:rsidR="00C618F6">
        <w:rPr>
          <w:rFonts w:ascii="Calibri" w:hAnsi="Calibri"/>
          <w:sz w:val="24"/>
          <w:lang w:eastAsia="en-US" w:bidi="en-US"/>
        </w:rPr>
        <w:lastRenderedPageBreak/>
        <w:t>m</w:t>
      </w:r>
      <w:r w:rsidRPr="005951BB">
        <w:rPr>
          <w:rFonts w:ascii="Calibri" w:hAnsi="Calibri"/>
          <w:sz w:val="24"/>
          <w:lang w:eastAsia="en-US" w:bidi="en-US"/>
        </w:rPr>
        <w:t>in</w:t>
      </w:r>
      <w:r>
        <w:rPr>
          <w:rFonts w:ascii="Calibri" w:hAnsi="Calibri"/>
          <w:sz w:val="24"/>
          <w:lang w:eastAsia="en-US" w:bidi="en-US"/>
        </w:rPr>
        <w:t>istre concerné, lequel doit lui-</w:t>
      </w:r>
      <w:r w:rsidRPr="005951BB">
        <w:rPr>
          <w:rFonts w:ascii="Calibri" w:hAnsi="Calibri"/>
          <w:sz w:val="24"/>
          <w:lang w:eastAsia="en-US" w:bidi="en-US"/>
        </w:rPr>
        <w:t xml:space="preserve">même en demander l’autorisation à la commission de contrôle. Cette demande doit parvenir au </w:t>
      </w:r>
      <w:r w:rsidR="00C618F6">
        <w:rPr>
          <w:rFonts w:ascii="Calibri" w:hAnsi="Calibri"/>
          <w:sz w:val="24"/>
          <w:lang w:eastAsia="en-US" w:bidi="en-US"/>
        </w:rPr>
        <w:t>m</w:t>
      </w:r>
      <w:r w:rsidRPr="005951BB">
        <w:rPr>
          <w:rFonts w:ascii="Calibri" w:hAnsi="Calibri"/>
          <w:sz w:val="24"/>
          <w:lang w:eastAsia="en-US" w:bidi="en-US"/>
        </w:rPr>
        <w:t xml:space="preserve">inistre concerné au moins un mois avant l’impression de la publication visée </w:t>
      </w:r>
      <w:r w:rsidR="00035862" w:rsidRPr="00721322">
        <w:rPr>
          <w:rFonts w:ascii="Calibri" w:hAnsi="Calibri"/>
          <w:sz w:val="24"/>
          <w:lang w:eastAsia="en-US" w:bidi="en-US"/>
        </w:rPr>
        <w:t>ou une mise en ligne sur un site</w:t>
      </w:r>
      <w:r w:rsidRPr="00721322">
        <w:rPr>
          <w:rFonts w:ascii="Calibri" w:hAnsi="Calibri"/>
          <w:sz w:val="24"/>
          <w:lang w:eastAsia="en-US" w:bidi="en-US"/>
        </w:rPr>
        <w:t>.</w:t>
      </w:r>
      <w:r w:rsidRPr="005951BB">
        <w:rPr>
          <w:rFonts w:ascii="Calibri" w:hAnsi="Calibri"/>
          <w:sz w:val="24"/>
          <w:lang w:eastAsia="en-US" w:bidi="en-US"/>
        </w:rPr>
        <w:t xml:space="preserve"> La violation de ces règles dans le chef du bénéficiaire entraîne d’office la réclamation de la subvention régionale qui lui a été allouée.</w:t>
      </w:r>
    </w:p>
    <w:p w14:paraId="0F8281B8" w14:textId="77777777" w:rsidR="005951BB" w:rsidRDefault="005951BB" w:rsidP="008143BA">
      <w:pPr>
        <w:pStyle w:val="PS"/>
        <w:spacing w:line="276" w:lineRule="auto"/>
        <w:ind w:firstLine="0"/>
        <w:rPr>
          <w:rFonts w:ascii="Calibri" w:hAnsi="Calibri"/>
          <w:sz w:val="24"/>
          <w:lang w:eastAsia="en-US" w:bidi="en-US"/>
        </w:rPr>
      </w:pPr>
      <w:r w:rsidRPr="005951BB">
        <w:rPr>
          <w:rFonts w:ascii="Calibri" w:hAnsi="Calibri"/>
          <w:sz w:val="24"/>
          <w:lang w:eastAsia="en-US" w:bidi="en-US"/>
        </w:rPr>
        <w:t>Les auteurs gardent l’entière responsabilité du contenu scientifique et technique de leurs publications et de leurs communications.</w:t>
      </w:r>
    </w:p>
    <w:p w14:paraId="1CB71BFB" w14:textId="77777777" w:rsidR="00367099" w:rsidRDefault="00367099" w:rsidP="008143BA">
      <w:pPr>
        <w:pStyle w:val="Titre2"/>
        <w:jc w:val="both"/>
        <w:rPr>
          <w:lang w:val="fr-BE"/>
        </w:rPr>
      </w:pPr>
      <w:bookmarkStart w:id="49" w:name="_Toc98753858"/>
      <w:r w:rsidRPr="00367099">
        <w:rPr>
          <w:lang w:val="fr-BE"/>
        </w:rPr>
        <w:t>R</w:t>
      </w:r>
      <w:r>
        <w:rPr>
          <w:lang w:val="fr-BE"/>
        </w:rPr>
        <w:t>espect des règles concernant la gestion du personnel</w:t>
      </w:r>
      <w:bookmarkEnd w:id="49"/>
      <w:r w:rsidR="00901575">
        <w:rPr>
          <w:lang w:val="fr-BE"/>
        </w:rPr>
        <w:t xml:space="preserve"> </w:t>
      </w:r>
    </w:p>
    <w:p w14:paraId="37B91F23" w14:textId="77777777" w:rsidR="00367099" w:rsidRPr="006E2571" w:rsidRDefault="00367099" w:rsidP="008143BA">
      <w:pPr>
        <w:jc w:val="both"/>
        <w:rPr>
          <w:lang w:val="fr-CA"/>
        </w:rPr>
      </w:pPr>
      <w:r w:rsidRPr="006E2571">
        <w:rPr>
          <w:lang w:val="fr-CA"/>
        </w:rPr>
        <w:t xml:space="preserve">Le porteur de projet gère le personnel de projet sous sa seule responsabilité. Les personnes engagées à charge du projet sont tenues d’accomplir les prestations correspondant à leur régime de travail et ce, selon les plages horaires habituellement en vigueur. </w:t>
      </w:r>
    </w:p>
    <w:p w14:paraId="53EC48F9" w14:textId="77777777" w:rsidR="00367099" w:rsidRPr="00367099" w:rsidRDefault="00367099" w:rsidP="008143BA">
      <w:pPr>
        <w:pStyle w:val="PS"/>
        <w:spacing w:after="120" w:line="276" w:lineRule="auto"/>
        <w:ind w:firstLine="0"/>
        <w:rPr>
          <w:rFonts w:ascii="Calibri" w:hAnsi="Calibri"/>
          <w:sz w:val="24"/>
          <w:lang w:eastAsia="en-US" w:bidi="en-US"/>
        </w:rPr>
      </w:pPr>
      <w:r w:rsidRPr="00367099">
        <w:rPr>
          <w:rFonts w:ascii="Calibri" w:hAnsi="Calibri"/>
          <w:sz w:val="24"/>
          <w:lang w:eastAsia="en-US" w:bidi="en-US"/>
        </w:rPr>
        <w:t>Le personnel affecté quotidiennement au projet doit habiter dans la zone de projet, sauf dérogation accordée par l’</w:t>
      </w:r>
      <w:proofErr w:type="spellStart"/>
      <w:r w:rsidR="00FF6126">
        <w:rPr>
          <w:rFonts w:ascii="Calibri" w:hAnsi="Calibri"/>
          <w:sz w:val="24"/>
          <w:lang w:eastAsia="en-US" w:bidi="en-US"/>
        </w:rPr>
        <w:t>AwAC</w:t>
      </w:r>
      <w:proofErr w:type="spellEnd"/>
      <w:r w:rsidRPr="00367099">
        <w:rPr>
          <w:rFonts w:ascii="Calibri" w:hAnsi="Calibri"/>
          <w:sz w:val="24"/>
          <w:lang w:eastAsia="en-US" w:bidi="en-US"/>
        </w:rPr>
        <w:t>.</w:t>
      </w:r>
    </w:p>
    <w:p w14:paraId="2AB84855" w14:textId="77777777" w:rsidR="00367099" w:rsidRPr="00367099" w:rsidRDefault="00367099" w:rsidP="008143BA">
      <w:pPr>
        <w:pStyle w:val="PS"/>
        <w:spacing w:after="120" w:line="276" w:lineRule="auto"/>
        <w:ind w:firstLine="0"/>
        <w:rPr>
          <w:rFonts w:ascii="Calibri" w:hAnsi="Calibri"/>
          <w:sz w:val="24"/>
          <w:lang w:eastAsia="en-US" w:bidi="en-US"/>
        </w:rPr>
      </w:pPr>
      <w:r w:rsidRPr="00367099">
        <w:rPr>
          <w:rFonts w:ascii="Calibri" w:hAnsi="Calibri"/>
          <w:sz w:val="24"/>
          <w:lang w:eastAsia="en-US" w:bidi="en-US"/>
        </w:rPr>
        <w:t xml:space="preserve">Le </w:t>
      </w:r>
      <w:r w:rsidR="008A182B">
        <w:rPr>
          <w:rFonts w:ascii="Calibri" w:hAnsi="Calibri"/>
          <w:sz w:val="24"/>
          <w:lang w:eastAsia="en-US" w:bidi="en-US"/>
        </w:rPr>
        <w:t xml:space="preserve">CLS </w:t>
      </w:r>
      <w:r w:rsidRPr="00367099">
        <w:rPr>
          <w:rFonts w:ascii="Calibri" w:hAnsi="Calibri"/>
          <w:sz w:val="24"/>
          <w:lang w:eastAsia="en-US" w:bidi="en-US"/>
        </w:rPr>
        <w:t xml:space="preserve">est informé par le porteur de projet du recrutement des personnes. Les </w:t>
      </w:r>
      <w:r w:rsidRPr="005E1452">
        <w:rPr>
          <w:rFonts w:ascii="Calibri" w:hAnsi="Calibri"/>
          <w:sz w:val="24"/>
          <w:lang w:eastAsia="en-US" w:bidi="en-US"/>
        </w:rPr>
        <w:t xml:space="preserve">membres </w:t>
      </w:r>
      <w:r w:rsidR="006178F1" w:rsidRPr="006178F1">
        <w:rPr>
          <w:rFonts w:ascii="Calibri" w:hAnsi="Calibri"/>
          <w:sz w:val="24"/>
          <w:lang w:eastAsia="en-US" w:bidi="en-US"/>
        </w:rPr>
        <w:t>du CLS</w:t>
      </w:r>
      <w:r>
        <w:rPr>
          <w:rFonts w:ascii="Calibri" w:hAnsi="Calibri"/>
          <w:sz w:val="24"/>
          <w:lang w:eastAsia="en-US" w:bidi="en-US"/>
        </w:rPr>
        <w:t xml:space="preserve"> </w:t>
      </w:r>
      <w:r w:rsidR="00794760">
        <w:rPr>
          <w:rFonts w:ascii="Calibri" w:hAnsi="Calibri"/>
          <w:sz w:val="24"/>
          <w:lang w:eastAsia="en-US" w:bidi="en-US"/>
        </w:rPr>
        <w:t>et le représentant local de l’</w:t>
      </w:r>
      <w:proofErr w:type="spellStart"/>
      <w:r w:rsidR="00FF6126">
        <w:rPr>
          <w:rFonts w:ascii="Calibri" w:hAnsi="Calibri"/>
          <w:sz w:val="24"/>
          <w:lang w:eastAsia="en-US" w:bidi="en-US"/>
        </w:rPr>
        <w:t>AwAC</w:t>
      </w:r>
      <w:proofErr w:type="spellEnd"/>
      <w:r w:rsidR="00794760">
        <w:rPr>
          <w:rFonts w:ascii="Calibri" w:hAnsi="Calibri"/>
          <w:sz w:val="24"/>
          <w:lang w:eastAsia="en-US" w:bidi="en-US"/>
        </w:rPr>
        <w:t xml:space="preserve"> </w:t>
      </w:r>
      <w:r w:rsidRPr="00367099">
        <w:rPr>
          <w:rFonts w:ascii="Calibri" w:hAnsi="Calibri"/>
          <w:sz w:val="24"/>
          <w:lang w:eastAsia="en-US" w:bidi="en-US"/>
        </w:rPr>
        <w:t xml:space="preserve">peuvent assister aux entretiens de recrutement s’ils le souhaitent. Le porteur de projet </w:t>
      </w:r>
      <w:r w:rsidR="00C618F6">
        <w:rPr>
          <w:rFonts w:ascii="Calibri" w:hAnsi="Calibri"/>
          <w:sz w:val="24"/>
          <w:lang w:eastAsia="en-US" w:bidi="en-US"/>
        </w:rPr>
        <w:t>est tenu de</w:t>
      </w:r>
      <w:r w:rsidR="00C618F6" w:rsidRPr="00367099">
        <w:rPr>
          <w:rFonts w:ascii="Calibri" w:hAnsi="Calibri"/>
          <w:sz w:val="24"/>
          <w:lang w:eastAsia="en-US" w:bidi="en-US"/>
        </w:rPr>
        <w:t xml:space="preserve"> </w:t>
      </w:r>
      <w:r w:rsidRPr="00367099">
        <w:rPr>
          <w:rFonts w:ascii="Calibri" w:hAnsi="Calibri"/>
          <w:sz w:val="24"/>
          <w:lang w:eastAsia="en-US" w:bidi="en-US"/>
        </w:rPr>
        <w:t>les informer des séances de recrutement et</w:t>
      </w:r>
      <w:r w:rsidR="00C618F6">
        <w:rPr>
          <w:rFonts w:ascii="Calibri" w:hAnsi="Calibri"/>
          <w:sz w:val="24"/>
          <w:lang w:eastAsia="en-US" w:bidi="en-US"/>
        </w:rPr>
        <w:t xml:space="preserve"> de leur</w:t>
      </w:r>
      <w:r w:rsidRPr="00367099">
        <w:rPr>
          <w:rFonts w:ascii="Calibri" w:hAnsi="Calibri"/>
          <w:sz w:val="24"/>
          <w:lang w:eastAsia="en-US" w:bidi="en-US"/>
        </w:rPr>
        <w:t xml:space="preserve"> fournir les références des candidats.</w:t>
      </w:r>
    </w:p>
    <w:p w14:paraId="7ABBB07A" w14:textId="77777777" w:rsidR="00367099" w:rsidRPr="00367099" w:rsidRDefault="00367099" w:rsidP="008143BA">
      <w:pPr>
        <w:tabs>
          <w:tab w:val="left" w:pos="153"/>
        </w:tabs>
        <w:jc w:val="both"/>
        <w:rPr>
          <w:lang w:val="fr-CA"/>
        </w:rPr>
      </w:pPr>
      <w:r w:rsidRPr="00367099">
        <w:rPr>
          <w:lang w:val="fr-CA"/>
        </w:rPr>
        <w:t xml:space="preserve">Un contrat de travail </w:t>
      </w:r>
      <w:r w:rsidR="008A182B">
        <w:rPr>
          <w:lang w:val="fr-CA"/>
        </w:rPr>
        <w:t xml:space="preserve">doit être signé entre le porteur et le personnel engagé pour le projet </w:t>
      </w:r>
      <w:r w:rsidRPr="00367099">
        <w:rPr>
          <w:lang w:val="fr-CA"/>
        </w:rPr>
        <w:t>et</w:t>
      </w:r>
      <w:r w:rsidR="008C0A03">
        <w:rPr>
          <w:lang w:val="fr-CA"/>
        </w:rPr>
        <w:t>/</w:t>
      </w:r>
      <w:r w:rsidRPr="00367099">
        <w:rPr>
          <w:lang w:val="fr-CA"/>
        </w:rPr>
        <w:t xml:space="preserve">ou </w:t>
      </w:r>
      <w:r w:rsidR="008A182B">
        <w:rPr>
          <w:lang w:val="fr-CA"/>
        </w:rPr>
        <w:t>un</w:t>
      </w:r>
      <w:r w:rsidR="008A182B" w:rsidRPr="00367099">
        <w:rPr>
          <w:lang w:val="fr-CA"/>
        </w:rPr>
        <w:t xml:space="preserve"> </w:t>
      </w:r>
      <w:r w:rsidRPr="00367099">
        <w:rPr>
          <w:lang w:val="fr-CA"/>
        </w:rPr>
        <w:t>avenant au contrat antérieur</w:t>
      </w:r>
      <w:r w:rsidR="00C618F6">
        <w:rPr>
          <w:lang w:val="fr-CA"/>
        </w:rPr>
        <w:t>,</w:t>
      </w:r>
      <w:r w:rsidRPr="00367099">
        <w:rPr>
          <w:lang w:val="fr-CA"/>
        </w:rPr>
        <w:t xml:space="preserve"> précisant les missions confiées dans le cadre spécifique du projet</w:t>
      </w:r>
      <w:r w:rsidR="008A182B">
        <w:rPr>
          <w:lang w:val="fr-CA"/>
        </w:rPr>
        <w:t>. Ils</w:t>
      </w:r>
      <w:r w:rsidRPr="00367099">
        <w:rPr>
          <w:lang w:val="fr-CA"/>
        </w:rPr>
        <w:t xml:space="preserve"> </w:t>
      </w:r>
      <w:r w:rsidR="008A182B" w:rsidRPr="00367099">
        <w:rPr>
          <w:lang w:val="fr-CA"/>
        </w:rPr>
        <w:t>ser</w:t>
      </w:r>
      <w:r w:rsidR="008A182B">
        <w:rPr>
          <w:lang w:val="fr-CA"/>
        </w:rPr>
        <w:t>ont</w:t>
      </w:r>
      <w:r w:rsidR="008A182B" w:rsidRPr="00367099">
        <w:rPr>
          <w:lang w:val="fr-CA"/>
        </w:rPr>
        <w:t xml:space="preserve"> fourni</w:t>
      </w:r>
      <w:r w:rsidR="008A182B">
        <w:rPr>
          <w:lang w:val="fr-CA"/>
        </w:rPr>
        <w:t>s pour inform</w:t>
      </w:r>
      <w:r w:rsidR="007D5CA5">
        <w:rPr>
          <w:lang w:val="fr-CA"/>
        </w:rPr>
        <w:t>a</w:t>
      </w:r>
      <w:r w:rsidR="008A182B">
        <w:rPr>
          <w:lang w:val="fr-CA"/>
        </w:rPr>
        <w:t xml:space="preserve">tion </w:t>
      </w:r>
      <w:r w:rsidRPr="00367099">
        <w:rPr>
          <w:lang w:val="fr-CA"/>
        </w:rPr>
        <w:t xml:space="preserve">aux membres du </w:t>
      </w:r>
      <w:r w:rsidR="008A182B">
        <w:rPr>
          <w:lang w:val="fr-CA"/>
        </w:rPr>
        <w:t>CLS</w:t>
      </w:r>
      <w:r w:rsidRPr="00367099">
        <w:rPr>
          <w:lang w:val="fr-CA"/>
        </w:rPr>
        <w:t xml:space="preserve"> et à l’</w:t>
      </w:r>
      <w:proofErr w:type="spellStart"/>
      <w:r w:rsidR="00FF6126">
        <w:rPr>
          <w:lang w:val="fr-CA"/>
        </w:rPr>
        <w:t>AwAC</w:t>
      </w:r>
      <w:proofErr w:type="spellEnd"/>
      <w:r w:rsidR="007D5CA5">
        <w:rPr>
          <w:lang w:val="fr-CA"/>
        </w:rPr>
        <w:t xml:space="preserve"> (voir </w:t>
      </w:r>
      <w:r w:rsidR="005B3703">
        <w:rPr>
          <w:lang w:val="fr-CA"/>
        </w:rPr>
        <w:t xml:space="preserve">exigences </w:t>
      </w:r>
      <w:r w:rsidR="007D5CA5">
        <w:rPr>
          <w:lang w:val="fr-CA"/>
        </w:rPr>
        <w:t>pièces justificative</w:t>
      </w:r>
      <w:r w:rsidR="005B3703">
        <w:rPr>
          <w:lang w:val="fr-CA"/>
        </w:rPr>
        <w:t>s en p</w:t>
      </w:r>
      <w:r w:rsidR="009B480A">
        <w:rPr>
          <w:lang w:val="fr-CA"/>
        </w:rPr>
        <w:t>aragraphe 5.4</w:t>
      </w:r>
      <w:r w:rsidR="005B3703">
        <w:rPr>
          <w:lang w:val="fr-CA"/>
        </w:rPr>
        <w:t>)</w:t>
      </w:r>
      <w:r w:rsidRPr="00367099">
        <w:rPr>
          <w:lang w:val="fr-CA"/>
        </w:rPr>
        <w:t xml:space="preserve">. </w:t>
      </w:r>
    </w:p>
    <w:p w14:paraId="0D6E4317" w14:textId="77777777" w:rsidR="00367099" w:rsidRDefault="00367099" w:rsidP="008143BA">
      <w:pPr>
        <w:pStyle w:val="PS"/>
        <w:spacing w:after="120" w:line="276" w:lineRule="auto"/>
        <w:ind w:firstLine="0"/>
        <w:rPr>
          <w:rFonts w:ascii="Calibri" w:hAnsi="Calibri"/>
          <w:sz w:val="24"/>
          <w:lang w:eastAsia="en-US" w:bidi="en-US"/>
        </w:rPr>
      </w:pPr>
      <w:r w:rsidRPr="00367099">
        <w:rPr>
          <w:rFonts w:ascii="Calibri" w:hAnsi="Calibri"/>
          <w:sz w:val="24"/>
          <w:lang w:eastAsia="en-US" w:bidi="en-US"/>
        </w:rPr>
        <w:t>Lorsque le travailleur partage son temps de travail entre plusieurs projets, seule la partie de son salaire et des autres frais liés à son travail correspondant au temps consacré au projet peut être prise en compte dans les dépenses admissibles</w:t>
      </w:r>
      <w:r>
        <w:rPr>
          <w:rFonts w:ascii="Calibri" w:hAnsi="Calibri"/>
          <w:sz w:val="24"/>
          <w:lang w:eastAsia="en-US" w:bidi="en-US"/>
        </w:rPr>
        <w:t xml:space="preserve">. </w:t>
      </w:r>
    </w:p>
    <w:p w14:paraId="5A108C1E" w14:textId="77777777" w:rsidR="00367099" w:rsidRDefault="00367099" w:rsidP="008143BA">
      <w:pPr>
        <w:pStyle w:val="PS"/>
        <w:spacing w:line="276" w:lineRule="auto"/>
        <w:ind w:firstLine="0"/>
        <w:rPr>
          <w:rFonts w:ascii="Calibri" w:hAnsi="Calibri"/>
          <w:sz w:val="24"/>
          <w:lang w:eastAsia="en-US" w:bidi="en-US"/>
        </w:rPr>
      </w:pPr>
      <w:r w:rsidRPr="00367099">
        <w:rPr>
          <w:rFonts w:ascii="Calibri" w:hAnsi="Calibri"/>
          <w:sz w:val="24"/>
          <w:lang w:eastAsia="en-US" w:bidi="en-US"/>
        </w:rPr>
        <w:t>La Wallonie ne peut, en aucun cas, être tenue responsable</w:t>
      </w:r>
      <w:r w:rsidR="004F5EF5">
        <w:rPr>
          <w:rFonts w:ascii="Calibri" w:hAnsi="Calibri"/>
          <w:sz w:val="24"/>
          <w:lang w:eastAsia="en-US" w:bidi="en-US"/>
        </w:rPr>
        <w:t xml:space="preserve"> </w:t>
      </w:r>
      <w:r w:rsidRPr="00367099">
        <w:rPr>
          <w:rFonts w:ascii="Calibri" w:hAnsi="Calibri"/>
          <w:sz w:val="24"/>
          <w:lang w:eastAsia="en-US" w:bidi="en-US"/>
        </w:rPr>
        <w:t>d'un préjudice causé à un tiers du fait de la mission confiée au porteur de projet.</w:t>
      </w:r>
    </w:p>
    <w:p w14:paraId="47DC2EAB" w14:textId="77777777" w:rsidR="005E1452" w:rsidRPr="00367099" w:rsidRDefault="005E1452" w:rsidP="008143BA">
      <w:pPr>
        <w:pStyle w:val="PS"/>
        <w:spacing w:line="276" w:lineRule="auto"/>
        <w:ind w:firstLine="0"/>
        <w:rPr>
          <w:rFonts w:ascii="Calibri" w:hAnsi="Calibri"/>
          <w:sz w:val="24"/>
          <w:lang w:eastAsia="en-US" w:bidi="en-US"/>
        </w:rPr>
      </w:pPr>
      <w:r>
        <w:rPr>
          <w:rFonts w:ascii="Calibri" w:hAnsi="Calibri"/>
          <w:sz w:val="24"/>
          <w:lang w:eastAsia="en-US" w:bidi="en-US"/>
        </w:rPr>
        <w:t>Les prestations des travailleurs présenté</w:t>
      </w:r>
      <w:r w:rsidR="00283AB4">
        <w:rPr>
          <w:rFonts w:ascii="Calibri" w:hAnsi="Calibri"/>
          <w:sz w:val="24"/>
          <w:lang w:eastAsia="en-US" w:bidi="en-US"/>
        </w:rPr>
        <w:t>e</w:t>
      </w:r>
      <w:r>
        <w:rPr>
          <w:rFonts w:ascii="Calibri" w:hAnsi="Calibri"/>
          <w:sz w:val="24"/>
          <w:lang w:eastAsia="en-US" w:bidi="en-US"/>
        </w:rPr>
        <w:t>s par demi-journées (</w:t>
      </w:r>
      <w:proofErr w:type="spellStart"/>
      <w:r w:rsidR="00035862" w:rsidRPr="00035862">
        <w:rPr>
          <w:rFonts w:ascii="Calibri" w:hAnsi="Calibri"/>
          <w:i/>
          <w:sz w:val="24"/>
          <w:lang w:eastAsia="en-US" w:bidi="en-US"/>
        </w:rPr>
        <w:t>timesheets</w:t>
      </w:r>
      <w:proofErr w:type="spellEnd"/>
      <w:r w:rsidR="00794760">
        <w:rPr>
          <w:rFonts w:ascii="Calibri" w:hAnsi="Calibri"/>
          <w:sz w:val="24"/>
          <w:lang w:eastAsia="en-US" w:bidi="en-US"/>
        </w:rPr>
        <w:t xml:space="preserve">, </w:t>
      </w:r>
      <w:r w:rsidR="004F5EF5">
        <w:rPr>
          <w:rFonts w:ascii="Calibri" w:hAnsi="Calibri"/>
          <w:sz w:val="24"/>
          <w:lang w:eastAsia="en-US" w:bidi="en-US"/>
        </w:rPr>
        <w:t xml:space="preserve">cf. </w:t>
      </w:r>
      <w:r w:rsidR="00794760">
        <w:rPr>
          <w:rFonts w:ascii="Calibri" w:hAnsi="Calibri"/>
          <w:sz w:val="24"/>
          <w:lang w:eastAsia="en-US" w:bidi="en-US"/>
        </w:rPr>
        <w:t>modèle en annexe</w:t>
      </w:r>
      <w:r w:rsidR="005B3703">
        <w:rPr>
          <w:rFonts w:ascii="Calibri" w:hAnsi="Calibri"/>
          <w:sz w:val="24"/>
          <w:lang w:eastAsia="en-US" w:bidi="en-US"/>
        </w:rPr>
        <w:t xml:space="preserve"> 7</w:t>
      </w:r>
      <w:r>
        <w:rPr>
          <w:rFonts w:ascii="Calibri" w:hAnsi="Calibri"/>
          <w:sz w:val="24"/>
          <w:lang w:eastAsia="en-US" w:bidi="en-US"/>
        </w:rPr>
        <w:t>) doivent être relevées et tenues à disposition de l’</w:t>
      </w:r>
      <w:proofErr w:type="spellStart"/>
      <w:r w:rsidR="00FF6126">
        <w:rPr>
          <w:rFonts w:ascii="Calibri" w:hAnsi="Calibri"/>
          <w:sz w:val="24"/>
          <w:lang w:eastAsia="en-US" w:bidi="en-US"/>
        </w:rPr>
        <w:t>AwAC</w:t>
      </w:r>
      <w:proofErr w:type="spellEnd"/>
      <w:r>
        <w:rPr>
          <w:rFonts w:ascii="Calibri" w:hAnsi="Calibri"/>
          <w:sz w:val="24"/>
          <w:lang w:eastAsia="en-US" w:bidi="en-US"/>
        </w:rPr>
        <w:t xml:space="preserve"> et des organismes ou personnes chargées par l’</w:t>
      </w:r>
      <w:proofErr w:type="spellStart"/>
      <w:r w:rsidR="00FF6126">
        <w:rPr>
          <w:rFonts w:ascii="Calibri" w:hAnsi="Calibri"/>
          <w:sz w:val="24"/>
          <w:lang w:eastAsia="en-US" w:bidi="en-US"/>
        </w:rPr>
        <w:t>AwAC</w:t>
      </w:r>
      <w:proofErr w:type="spellEnd"/>
      <w:r>
        <w:rPr>
          <w:rFonts w:ascii="Calibri" w:hAnsi="Calibri"/>
          <w:sz w:val="24"/>
          <w:lang w:eastAsia="en-US" w:bidi="en-US"/>
        </w:rPr>
        <w:t xml:space="preserve"> de contrôler l’utilisation de la subvention. </w:t>
      </w:r>
      <w:r w:rsidRPr="008A182B">
        <w:rPr>
          <w:rFonts w:ascii="Calibri" w:hAnsi="Calibri"/>
          <w:sz w:val="24"/>
          <w:lang w:eastAsia="en-US" w:bidi="en-US"/>
        </w:rPr>
        <w:t>Le gestionnaire du projet à l’</w:t>
      </w:r>
      <w:proofErr w:type="spellStart"/>
      <w:r w:rsidR="00FF6126">
        <w:rPr>
          <w:rFonts w:ascii="Calibri" w:hAnsi="Calibri"/>
          <w:sz w:val="24"/>
          <w:lang w:eastAsia="en-US" w:bidi="en-US"/>
        </w:rPr>
        <w:t>AwAC</w:t>
      </w:r>
      <w:proofErr w:type="spellEnd"/>
      <w:r w:rsidRPr="008A182B">
        <w:rPr>
          <w:rFonts w:ascii="Calibri" w:hAnsi="Calibri"/>
          <w:sz w:val="24"/>
          <w:lang w:eastAsia="en-US" w:bidi="en-US"/>
        </w:rPr>
        <w:t xml:space="preserve"> peut dispenser le porteur de projet de fournir ces </w:t>
      </w:r>
      <w:proofErr w:type="spellStart"/>
      <w:r w:rsidR="00035862" w:rsidRPr="00035862">
        <w:rPr>
          <w:rFonts w:ascii="Calibri" w:hAnsi="Calibri"/>
          <w:i/>
          <w:sz w:val="24"/>
          <w:lang w:eastAsia="en-US" w:bidi="en-US"/>
        </w:rPr>
        <w:t>timesheets</w:t>
      </w:r>
      <w:proofErr w:type="spellEnd"/>
      <w:r w:rsidRPr="008A182B">
        <w:rPr>
          <w:rFonts w:ascii="Calibri" w:hAnsi="Calibri"/>
          <w:sz w:val="24"/>
          <w:lang w:eastAsia="en-US" w:bidi="en-US"/>
        </w:rPr>
        <w:t xml:space="preserve"> s’il ne les juge pas nécessaires</w:t>
      </w:r>
      <w:r w:rsidR="005B3703">
        <w:rPr>
          <w:rFonts w:ascii="Calibri" w:hAnsi="Calibri"/>
          <w:sz w:val="24"/>
          <w:lang w:eastAsia="en-US" w:bidi="en-US"/>
        </w:rPr>
        <w:t xml:space="preserve">. </w:t>
      </w:r>
    </w:p>
    <w:p w14:paraId="64F732CE" w14:textId="77777777" w:rsidR="00901575" w:rsidRDefault="006178F1" w:rsidP="008143BA">
      <w:pPr>
        <w:pStyle w:val="PS"/>
        <w:spacing w:line="276" w:lineRule="auto"/>
        <w:ind w:firstLine="0"/>
        <w:rPr>
          <w:rFonts w:ascii="Calibri" w:hAnsi="Calibri"/>
          <w:sz w:val="24"/>
          <w:lang w:eastAsia="en-US" w:bidi="en-US"/>
        </w:rPr>
      </w:pPr>
      <w:r w:rsidRPr="006178F1">
        <w:rPr>
          <w:rFonts w:ascii="Calibri" w:hAnsi="Calibri"/>
          <w:sz w:val="24"/>
          <w:lang w:eastAsia="en-US" w:bidi="en-US"/>
        </w:rPr>
        <w:lastRenderedPageBreak/>
        <w:t xml:space="preserve">Le personnel </w:t>
      </w:r>
      <w:r w:rsidR="005E1452">
        <w:rPr>
          <w:rFonts w:ascii="Calibri" w:hAnsi="Calibri"/>
          <w:sz w:val="24"/>
          <w:lang w:eastAsia="en-US" w:bidi="en-US"/>
        </w:rPr>
        <w:t xml:space="preserve">de projet </w:t>
      </w:r>
      <w:r w:rsidRPr="006178F1">
        <w:rPr>
          <w:rFonts w:ascii="Calibri" w:hAnsi="Calibri"/>
          <w:sz w:val="24"/>
          <w:lang w:eastAsia="en-US" w:bidi="en-US"/>
        </w:rPr>
        <w:t xml:space="preserve">doit être assuré et être </w:t>
      </w:r>
      <w:r w:rsidRPr="00315428">
        <w:rPr>
          <w:rFonts w:ascii="Calibri" w:hAnsi="Calibri"/>
          <w:sz w:val="24"/>
          <w:lang w:eastAsia="en-US" w:bidi="en-US"/>
        </w:rPr>
        <w:t>déclaré</w:t>
      </w:r>
      <w:r w:rsidR="00E23115" w:rsidRPr="00315428">
        <w:rPr>
          <w:rFonts w:ascii="Calibri" w:hAnsi="Calibri"/>
          <w:sz w:val="24"/>
          <w:lang w:eastAsia="en-US" w:bidi="en-US"/>
        </w:rPr>
        <w:t xml:space="preserve"> par le porteur de projet</w:t>
      </w:r>
      <w:r w:rsidRPr="006178F1">
        <w:rPr>
          <w:rFonts w:ascii="Calibri" w:hAnsi="Calibri"/>
          <w:sz w:val="24"/>
          <w:lang w:eastAsia="en-US" w:bidi="en-US"/>
        </w:rPr>
        <w:t xml:space="preserve"> conformément à la législation en vigueur dans le pays (sécurité sociale…).</w:t>
      </w:r>
      <w:r w:rsidR="00367099">
        <w:rPr>
          <w:rFonts w:ascii="Calibri" w:hAnsi="Calibri"/>
          <w:sz w:val="24"/>
          <w:lang w:eastAsia="en-US" w:bidi="en-US"/>
        </w:rPr>
        <w:t xml:space="preserve"> L’employeur est tenu de payer les charges sociales pour ses employés/ouvriers et ne peut en aucun cas exiger </w:t>
      </w:r>
      <w:r w:rsidR="008A182B">
        <w:rPr>
          <w:rFonts w:ascii="Calibri" w:hAnsi="Calibri"/>
          <w:sz w:val="24"/>
          <w:lang w:eastAsia="en-US" w:bidi="en-US"/>
        </w:rPr>
        <w:t>d’eux</w:t>
      </w:r>
      <w:r w:rsidR="00367099">
        <w:rPr>
          <w:rFonts w:ascii="Calibri" w:hAnsi="Calibri"/>
          <w:sz w:val="24"/>
          <w:lang w:eastAsia="en-US" w:bidi="en-US"/>
        </w:rPr>
        <w:t xml:space="preserve"> de </w:t>
      </w:r>
      <w:r w:rsidR="00DA587F">
        <w:rPr>
          <w:rFonts w:ascii="Calibri" w:hAnsi="Calibri"/>
          <w:sz w:val="24"/>
          <w:lang w:eastAsia="en-US" w:bidi="en-US"/>
        </w:rPr>
        <w:t xml:space="preserve">les </w:t>
      </w:r>
      <w:r w:rsidR="00367099">
        <w:rPr>
          <w:rFonts w:ascii="Calibri" w:hAnsi="Calibri"/>
          <w:sz w:val="24"/>
          <w:lang w:eastAsia="en-US" w:bidi="en-US"/>
        </w:rPr>
        <w:t>payer eux-mêmes.</w:t>
      </w:r>
    </w:p>
    <w:p w14:paraId="7A64FD1F" w14:textId="77777777" w:rsidR="00FF6126" w:rsidRDefault="00FF6126" w:rsidP="008143BA">
      <w:pPr>
        <w:pStyle w:val="PS"/>
        <w:spacing w:line="276" w:lineRule="auto"/>
        <w:ind w:firstLine="0"/>
        <w:rPr>
          <w:rFonts w:ascii="Calibri" w:hAnsi="Calibri"/>
          <w:sz w:val="24"/>
          <w:lang w:eastAsia="en-US" w:bidi="en-US"/>
        </w:rPr>
      </w:pPr>
    </w:p>
    <w:p w14:paraId="0F4F8ADF" w14:textId="77777777" w:rsidR="00A662E2" w:rsidRDefault="00A662E2" w:rsidP="008143BA">
      <w:pPr>
        <w:pStyle w:val="Titre2"/>
        <w:jc w:val="both"/>
        <w:rPr>
          <w:lang w:val="fr-BE"/>
        </w:rPr>
      </w:pPr>
      <w:bookmarkStart w:id="50" w:name="_Toc98753859"/>
      <w:r w:rsidRPr="00367099">
        <w:rPr>
          <w:lang w:val="fr-BE"/>
        </w:rPr>
        <w:t>R</w:t>
      </w:r>
      <w:r>
        <w:rPr>
          <w:lang w:val="fr-BE"/>
        </w:rPr>
        <w:t>espect des règles concernant la gestion du matériel</w:t>
      </w:r>
      <w:bookmarkEnd w:id="50"/>
    </w:p>
    <w:p w14:paraId="798F432F" w14:textId="77777777" w:rsidR="00B356B6" w:rsidRPr="005B3703" w:rsidRDefault="006178F1" w:rsidP="008143BA">
      <w:pPr>
        <w:jc w:val="both"/>
        <w:rPr>
          <w:lang w:val="fr-CA"/>
        </w:rPr>
      </w:pPr>
      <w:r w:rsidRPr="005B3703">
        <w:rPr>
          <w:lang w:val="fr-CA"/>
        </w:rPr>
        <w:t>Le matériel acquis dans le cadre du projet est mis à la disposition du porteur de projet</w:t>
      </w:r>
      <w:r w:rsidR="00315428" w:rsidRPr="005B3703">
        <w:rPr>
          <w:lang w:val="fr-CA"/>
        </w:rPr>
        <w:t>,</w:t>
      </w:r>
      <w:r w:rsidRPr="005B3703">
        <w:rPr>
          <w:lang w:val="fr-CA"/>
        </w:rPr>
        <w:t xml:space="preserve"> du partenaire concerné </w:t>
      </w:r>
      <w:r w:rsidR="00821637" w:rsidRPr="005B3703">
        <w:rPr>
          <w:lang w:val="fr-CA"/>
        </w:rPr>
        <w:t xml:space="preserve">ou des bénéficiaires </w:t>
      </w:r>
      <w:r w:rsidRPr="005B3703">
        <w:rPr>
          <w:lang w:val="fr-CA"/>
        </w:rPr>
        <w:t xml:space="preserve">pendant la durée du projet. Le porteur du projet en tient un inventaire. </w:t>
      </w:r>
    </w:p>
    <w:p w14:paraId="0811486E" w14:textId="77777777" w:rsidR="00B356B6" w:rsidRPr="00B356B6" w:rsidRDefault="00B356B6" w:rsidP="008143BA">
      <w:pPr>
        <w:pStyle w:val="PN"/>
        <w:spacing w:after="240" w:line="276" w:lineRule="auto"/>
        <w:jc w:val="both"/>
        <w:rPr>
          <w:rFonts w:ascii="Calibri" w:hAnsi="Calibri"/>
          <w:sz w:val="24"/>
          <w:lang w:eastAsia="en-US" w:bidi="en-US"/>
        </w:rPr>
      </w:pPr>
      <w:r w:rsidRPr="00B356B6">
        <w:rPr>
          <w:rFonts w:ascii="Calibri" w:hAnsi="Calibri"/>
          <w:sz w:val="24"/>
          <w:lang w:eastAsia="en-US" w:bidi="en-US"/>
        </w:rPr>
        <w:t>Le porteur de projet ou le partenaire concerné procède à son entretien et aux réparations éventuelles en bon père de famille.</w:t>
      </w:r>
    </w:p>
    <w:p w14:paraId="1A145C3C" w14:textId="77777777" w:rsidR="00B356B6" w:rsidRPr="00B356B6" w:rsidRDefault="00B356B6" w:rsidP="008143BA">
      <w:pPr>
        <w:pStyle w:val="PN"/>
        <w:spacing w:after="240" w:line="276" w:lineRule="auto"/>
        <w:jc w:val="both"/>
        <w:rPr>
          <w:rFonts w:ascii="Calibri" w:hAnsi="Calibri"/>
          <w:sz w:val="24"/>
          <w:lang w:eastAsia="en-US" w:bidi="en-US"/>
        </w:rPr>
      </w:pPr>
      <w:r w:rsidRPr="00B356B6">
        <w:rPr>
          <w:rFonts w:ascii="Calibri" w:hAnsi="Calibri"/>
          <w:sz w:val="24"/>
          <w:lang w:eastAsia="en-US" w:bidi="en-US"/>
        </w:rPr>
        <w:t>Si pendant la durée d’amortissement, le porteur de projet ou le partenaire concerné cesse de l’utiliser ou l’utilise à d’autres fins que celles prévues dans le projet approuvé ou n’en assure pas bien l’entretien, l’</w:t>
      </w:r>
      <w:proofErr w:type="spellStart"/>
      <w:r w:rsidR="00FF6126">
        <w:rPr>
          <w:rFonts w:ascii="Calibri" w:hAnsi="Calibri"/>
          <w:sz w:val="24"/>
          <w:lang w:eastAsia="en-US" w:bidi="en-US"/>
        </w:rPr>
        <w:t>AwAC</w:t>
      </w:r>
      <w:proofErr w:type="spellEnd"/>
      <w:r w:rsidRPr="00B356B6">
        <w:rPr>
          <w:rFonts w:ascii="Calibri" w:hAnsi="Calibri"/>
          <w:sz w:val="24"/>
          <w:lang w:eastAsia="en-US" w:bidi="en-US"/>
        </w:rPr>
        <w:t xml:space="preserve"> se réserve le droit d’exiger le remboursement de la totalité du montant octroyé pour l’achat de ce matériel.</w:t>
      </w:r>
    </w:p>
    <w:p w14:paraId="1A232D16" w14:textId="77777777" w:rsidR="00B356B6" w:rsidRPr="00B356B6" w:rsidRDefault="00B356B6" w:rsidP="008143BA">
      <w:pPr>
        <w:pStyle w:val="PN"/>
        <w:spacing w:after="240" w:line="276" w:lineRule="auto"/>
        <w:jc w:val="both"/>
        <w:rPr>
          <w:rFonts w:ascii="Calibri" w:hAnsi="Calibri"/>
          <w:sz w:val="24"/>
          <w:lang w:eastAsia="en-US" w:bidi="en-US"/>
        </w:rPr>
      </w:pPr>
      <w:r w:rsidRPr="00B356B6">
        <w:rPr>
          <w:rFonts w:ascii="Calibri" w:hAnsi="Calibri"/>
          <w:sz w:val="24"/>
          <w:lang w:eastAsia="en-US" w:bidi="en-US"/>
        </w:rPr>
        <w:t xml:space="preserve">En fin de projet, le transfert de propriété du matériel non amorti est proposé par le Comité </w:t>
      </w:r>
      <w:r w:rsidR="00821637">
        <w:rPr>
          <w:rFonts w:ascii="Calibri" w:hAnsi="Calibri"/>
          <w:sz w:val="24"/>
          <w:lang w:eastAsia="en-US" w:bidi="en-US"/>
        </w:rPr>
        <w:t xml:space="preserve">local </w:t>
      </w:r>
      <w:r w:rsidRPr="00B356B6">
        <w:rPr>
          <w:rFonts w:ascii="Calibri" w:hAnsi="Calibri"/>
          <w:sz w:val="24"/>
          <w:lang w:eastAsia="en-US" w:bidi="en-US"/>
        </w:rPr>
        <w:t>de suivi au gestionnaire du projet à l’</w:t>
      </w:r>
      <w:proofErr w:type="spellStart"/>
      <w:r w:rsidR="00FF6126">
        <w:rPr>
          <w:rFonts w:ascii="Calibri" w:hAnsi="Calibri"/>
          <w:sz w:val="24"/>
          <w:lang w:eastAsia="en-US" w:bidi="en-US"/>
        </w:rPr>
        <w:t>AwAC</w:t>
      </w:r>
      <w:proofErr w:type="spellEnd"/>
      <w:r w:rsidRPr="00B356B6">
        <w:rPr>
          <w:rFonts w:ascii="Calibri" w:hAnsi="Calibri"/>
          <w:sz w:val="24"/>
          <w:lang w:eastAsia="en-US" w:bidi="en-US"/>
        </w:rPr>
        <w:t>, en privilégiant son utilisation pour la poursuite des objectifs du projet.</w:t>
      </w:r>
      <w:r w:rsidR="00675B28">
        <w:rPr>
          <w:rFonts w:ascii="Calibri" w:hAnsi="Calibri"/>
          <w:sz w:val="24"/>
          <w:lang w:eastAsia="en-US" w:bidi="en-US"/>
        </w:rPr>
        <w:t xml:space="preserve"> </w:t>
      </w:r>
    </w:p>
    <w:p w14:paraId="52855CD0" w14:textId="77777777" w:rsidR="00E5652E" w:rsidRDefault="00E5652E" w:rsidP="008143BA">
      <w:pPr>
        <w:pStyle w:val="Titre2"/>
        <w:jc w:val="both"/>
        <w:rPr>
          <w:lang w:val="fr-BE"/>
        </w:rPr>
      </w:pPr>
      <w:bookmarkStart w:id="51" w:name="_Toc98753860"/>
      <w:r>
        <w:rPr>
          <w:lang w:val="fr-BE"/>
        </w:rPr>
        <w:t xml:space="preserve">Respect des règles en cas de modifications </w:t>
      </w:r>
      <w:r w:rsidR="00721322">
        <w:rPr>
          <w:lang w:val="fr-BE"/>
        </w:rPr>
        <w:t xml:space="preserve">A apporter </w:t>
      </w:r>
      <w:r>
        <w:rPr>
          <w:lang w:val="fr-BE"/>
        </w:rPr>
        <w:t>au projet</w:t>
      </w:r>
      <w:bookmarkEnd w:id="51"/>
    </w:p>
    <w:p w14:paraId="61467DC3" w14:textId="77777777" w:rsidR="00494F82" w:rsidRDefault="00494F82" w:rsidP="008143BA">
      <w:pPr>
        <w:tabs>
          <w:tab w:val="left" w:pos="180"/>
        </w:tabs>
        <w:jc w:val="both"/>
        <w:rPr>
          <w:lang w:val="fr-CA"/>
        </w:rPr>
      </w:pPr>
      <w:r>
        <w:rPr>
          <w:lang w:val="fr-CA"/>
        </w:rPr>
        <w:t xml:space="preserve">En cas de modification au projet, il est important d’évaluer l’impact pour connaître la démarche à suivre. </w:t>
      </w:r>
    </w:p>
    <w:p w14:paraId="685398C0" w14:textId="77777777" w:rsidR="00DA587F" w:rsidRDefault="00494F82" w:rsidP="008143BA">
      <w:pPr>
        <w:tabs>
          <w:tab w:val="left" w:pos="180"/>
        </w:tabs>
        <w:jc w:val="both"/>
        <w:rPr>
          <w:lang w:val="fr-CA"/>
        </w:rPr>
      </w:pPr>
      <w:r>
        <w:rPr>
          <w:lang w:val="fr-CA"/>
        </w:rPr>
        <w:t>Le tableau ci-dessous reprend les différents types de modification</w:t>
      </w:r>
      <w:r w:rsidR="00DB33C2">
        <w:rPr>
          <w:lang w:val="fr-CA"/>
        </w:rPr>
        <w:t>s</w:t>
      </w:r>
      <w:r>
        <w:rPr>
          <w:lang w:val="fr-CA"/>
        </w:rPr>
        <w:t xml:space="preserve"> ainsi que les modalités à suivre dans les différents cas. </w:t>
      </w:r>
    </w:p>
    <w:tbl>
      <w:tblPr>
        <w:tblStyle w:val="Grilledutableau"/>
        <w:tblW w:w="5000" w:type="pct"/>
        <w:tblLook w:val="04A0" w:firstRow="1" w:lastRow="0" w:firstColumn="1" w:lastColumn="0" w:noHBand="0" w:noVBand="1"/>
      </w:tblPr>
      <w:tblGrid>
        <w:gridCol w:w="2706"/>
        <w:gridCol w:w="2705"/>
        <w:gridCol w:w="3649"/>
      </w:tblGrid>
      <w:tr w:rsidR="00A82846" w:rsidRPr="00FC04A3" w14:paraId="0BC5B4ED" w14:textId="77777777" w:rsidTr="00962B6D">
        <w:tc>
          <w:tcPr>
            <w:tcW w:w="1493" w:type="pct"/>
          </w:tcPr>
          <w:p w14:paraId="6A17E1B4" w14:textId="77777777" w:rsidR="00A82846" w:rsidRPr="00494F82" w:rsidRDefault="00A82846" w:rsidP="008143BA">
            <w:pPr>
              <w:tabs>
                <w:tab w:val="left" w:pos="180"/>
              </w:tabs>
              <w:jc w:val="both"/>
              <w:rPr>
                <w:b/>
                <w:lang w:val="fr-CA"/>
              </w:rPr>
            </w:pPr>
            <w:r>
              <w:rPr>
                <w:b/>
                <w:lang w:val="fr-CA"/>
              </w:rPr>
              <w:t>Description de la modification</w:t>
            </w:r>
          </w:p>
        </w:tc>
        <w:tc>
          <w:tcPr>
            <w:tcW w:w="1493" w:type="pct"/>
          </w:tcPr>
          <w:p w14:paraId="313A9C12" w14:textId="77777777" w:rsidR="00A82846" w:rsidRPr="00494F82" w:rsidRDefault="00A82846" w:rsidP="008143BA">
            <w:pPr>
              <w:tabs>
                <w:tab w:val="left" w:pos="180"/>
              </w:tabs>
              <w:jc w:val="both"/>
              <w:rPr>
                <w:b/>
                <w:lang w:val="fr-CA"/>
              </w:rPr>
            </w:pPr>
            <w:r>
              <w:rPr>
                <w:b/>
                <w:lang w:val="fr-CA"/>
              </w:rPr>
              <w:t>Catégorie</w:t>
            </w:r>
            <w:r w:rsidRPr="00494F82">
              <w:rPr>
                <w:b/>
                <w:lang w:val="fr-CA"/>
              </w:rPr>
              <w:t xml:space="preserve"> de modification</w:t>
            </w:r>
          </w:p>
        </w:tc>
        <w:tc>
          <w:tcPr>
            <w:tcW w:w="2014" w:type="pct"/>
          </w:tcPr>
          <w:p w14:paraId="308224AC" w14:textId="77777777" w:rsidR="00A82846" w:rsidRPr="00494F82" w:rsidRDefault="00A82846" w:rsidP="008143BA">
            <w:pPr>
              <w:tabs>
                <w:tab w:val="left" w:pos="180"/>
              </w:tabs>
              <w:jc w:val="both"/>
              <w:rPr>
                <w:b/>
                <w:lang w:val="fr-CA"/>
              </w:rPr>
            </w:pPr>
            <w:r>
              <w:rPr>
                <w:b/>
                <w:lang w:val="fr-CA"/>
              </w:rPr>
              <w:t>Démarche à suivre</w:t>
            </w:r>
          </w:p>
        </w:tc>
      </w:tr>
      <w:tr w:rsidR="00A82846" w:rsidRPr="00AB12AF" w14:paraId="5A6CF118" w14:textId="77777777" w:rsidTr="00962B6D">
        <w:tc>
          <w:tcPr>
            <w:tcW w:w="1493" w:type="pct"/>
          </w:tcPr>
          <w:p w14:paraId="3ABAA4CA" w14:textId="77777777" w:rsidR="00A82846" w:rsidRDefault="00A82846" w:rsidP="008143BA">
            <w:pPr>
              <w:tabs>
                <w:tab w:val="left" w:pos="180"/>
              </w:tabs>
              <w:jc w:val="both"/>
              <w:rPr>
                <w:lang w:val="fr-CA"/>
              </w:rPr>
            </w:pPr>
            <w:r>
              <w:rPr>
                <w:lang w:val="fr-CA"/>
              </w:rPr>
              <w:t xml:space="preserve">Modification budget : </w:t>
            </w:r>
          </w:p>
          <w:p w14:paraId="2550B82B" w14:textId="77777777" w:rsidR="00A82846" w:rsidRPr="006F7747" w:rsidRDefault="00A82846" w:rsidP="008143BA">
            <w:pPr>
              <w:tabs>
                <w:tab w:val="left" w:pos="180"/>
              </w:tabs>
              <w:jc w:val="both"/>
              <w:rPr>
                <w:lang w:val="fr-CA"/>
              </w:rPr>
            </w:pPr>
            <w:r>
              <w:rPr>
                <w:lang w:val="fr-CA"/>
              </w:rPr>
              <w:t>&lt;</w:t>
            </w:r>
            <w:r w:rsidR="00DB33C2">
              <w:rPr>
                <w:lang w:val="fr-CA"/>
              </w:rPr>
              <w:t xml:space="preserve"> </w:t>
            </w:r>
            <w:r>
              <w:rPr>
                <w:lang w:val="fr-CA"/>
              </w:rPr>
              <w:t>1</w:t>
            </w:r>
            <w:r w:rsidR="00DB33C2">
              <w:rPr>
                <w:lang w:val="fr-CA"/>
              </w:rPr>
              <w:t> </w:t>
            </w:r>
            <w:r>
              <w:rPr>
                <w:lang w:val="fr-CA"/>
              </w:rPr>
              <w:t>000</w:t>
            </w:r>
            <w:r w:rsidR="00DB33C2">
              <w:rPr>
                <w:lang w:val="fr-CA"/>
              </w:rPr>
              <w:t xml:space="preserve"> </w:t>
            </w:r>
            <w:r>
              <w:rPr>
                <w:lang w:val="fr-CA"/>
              </w:rPr>
              <w:t>€ et &lt; 5</w:t>
            </w:r>
            <w:r w:rsidR="00DB33C2">
              <w:rPr>
                <w:lang w:val="fr-CA"/>
              </w:rPr>
              <w:t xml:space="preserve"> </w:t>
            </w:r>
            <w:r>
              <w:rPr>
                <w:lang w:val="fr-CA"/>
              </w:rPr>
              <w:t>% (par poste budgétaire)</w:t>
            </w:r>
          </w:p>
        </w:tc>
        <w:tc>
          <w:tcPr>
            <w:tcW w:w="1493" w:type="pct"/>
          </w:tcPr>
          <w:p w14:paraId="24B61AD8" w14:textId="77777777" w:rsidR="00A82846" w:rsidRPr="006F7747" w:rsidRDefault="00A82846" w:rsidP="008143BA">
            <w:pPr>
              <w:tabs>
                <w:tab w:val="left" w:pos="180"/>
              </w:tabs>
              <w:jc w:val="both"/>
              <w:rPr>
                <w:lang w:val="fr-CA"/>
              </w:rPr>
            </w:pPr>
            <w:r>
              <w:rPr>
                <w:lang w:val="fr-CA"/>
              </w:rPr>
              <w:t>M</w:t>
            </w:r>
            <w:r w:rsidRPr="00494F82">
              <w:rPr>
                <w:lang w:val="fr-CA"/>
              </w:rPr>
              <w:t>odification</w:t>
            </w:r>
            <w:r>
              <w:rPr>
                <w:lang w:val="fr-CA"/>
              </w:rPr>
              <w:t xml:space="preserve"> </w:t>
            </w:r>
            <w:r>
              <w:rPr>
                <w:b/>
                <w:lang w:val="fr-CA"/>
              </w:rPr>
              <w:t>non-s</w:t>
            </w:r>
            <w:r w:rsidRPr="006F7747">
              <w:rPr>
                <w:b/>
                <w:lang w:val="fr-CA"/>
              </w:rPr>
              <w:t>ignificative</w:t>
            </w:r>
          </w:p>
        </w:tc>
        <w:tc>
          <w:tcPr>
            <w:tcW w:w="2014" w:type="pct"/>
          </w:tcPr>
          <w:p w14:paraId="7930A669" w14:textId="77777777" w:rsidR="00A82846" w:rsidRPr="006F7747" w:rsidRDefault="00A82846" w:rsidP="008143BA">
            <w:pPr>
              <w:tabs>
                <w:tab w:val="left" w:pos="180"/>
              </w:tabs>
              <w:jc w:val="both"/>
              <w:rPr>
                <w:lang w:val="fr-CA"/>
              </w:rPr>
            </w:pPr>
            <w:r>
              <w:rPr>
                <w:lang w:val="fr-CA"/>
              </w:rPr>
              <w:t>- D</w:t>
            </w:r>
            <w:r w:rsidRPr="006F7747">
              <w:rPr>
                <w:lang w:val="fr-CA"/>
              </w:rPr>
              <w:t>u ressort du porteur de projet</w:t>
            </w:r>
          </w:p>
        </w:tc>
      </w:tr>
      <w:tr w:rsidR="00A82846" w:rsidRPr="00AB12AF" w14:paraId="11FE5782" w14:textId="77777777" w:rsidTr="00962B6D">
        <w:tc>
          <w:tcPr>
            <w:tcW w:w="1493" w:type="pct"/>
          </w:tcPr>
          <w:p w14:paraId="206A15BD" w14:textId="77777777" w:rsidR="00A82846" w:rsidRDefault="00A82846" w:rsidP="008143BA">
            <w:pPr>
              <w:tabs>
                <w:tab w:val="left" w:pos="180"/>
              </w:tabs>
              <w:jc w:val="both"/>
              <w:rPr>
                <w:lang w:val="fr-CA"/>
              </w:rPr>
            </w:pPr>
            <w:r>
              <w:rPr>
                <w:lang w:val="fr-CA"/>
              </w:rPr>
              <w:lastRenderedPageBreak/>
              <w:t xml:space="preserve">Modification budget : </w:t>
            </w:r>
          </w:p>
          <w:p w14:paraId="20D0BC58" w14:textId="77777777" w:rsidR="00A82846" w:rsidRDefault="00A82846" w:rsidP="008143BA">
            <w:pPr>
              <w:tabs>
                <w:tab w:val="left" w:pos="180"/>
              </w:tabs>
              <w:jc w:val="both"/>
              <w:rPr>
                <w:lang w:val="fr-CA"/>
              </w:rPr>
            </w:pPr>
            <w:r>
              <w:rPr>
                <w:lang w:val="fr-CA"/>
              </w:rPr>
              <w:t>&gt;</w:t>
            </w:r>
            <w:r w:rsidR="00DB33C2">
              <w:rPr>
                <w:lang w:val="fr-CA"/>
              </w:rPr>
              <w:t xml:space="preserve"> </w:t>
            </w:r>
            <w:r>
              <w:rPr>
                <w:lang w:val="fr-CA"/>
              </w:rPr>
              <w:t>1</w:t>
            </w:r>
            <w:r w:rsidR="00DB33C2">
              <w:rPr>
                <w:lang w:val="fr-CA"/>
              </w:rPr>
              <w:t> </w:t>
            </w:r>
            <w:r>
              <w:rPr>
                <w:lang w:val="fr-CA"/>
              </w:rPr>
              <w:t>000</w:t>
            </w:r>
            <w:r w:rsidR="00DB33C2">
              <w:rPr>
                <w:lang w:val="fr-CA"/>
              </w:rPr>
              <w:t xml:space="preserve"> </w:t>
            </w:r>
            <w:r>
              <w:rPr>
                <w:lang w:val="fr-CA"/>
              </w:rPr>
              <w:t>€, &gt;</w:t>
            </w:r>
            <w:r w:rsidR="00DB33C2">
              <w:rPr>
                <w:lang w:val="fr-CA"/>
              </w:rPr>
              <w:t xml:space="preserve"> </w:t>
            </w:r>
            <w:r>
              <w:rPr>
                <w:lang w:val="fr-CA"/>
              </w:rPr>
              <w:t>5</w:t>
            </w:r>
            <w:r w:rsidR="00DB33C2">
              <w:rPr>
                <w:lang w:val="fr-CA"/>
              </w:rPr>
              <w:t xml:space="preserve"> </w:t>
            </w:r>
            <w:r>
              <w:rPr>
                <w:lang w:val="fr-CA"/>
              </w:rPr>
              <w:t>% d’un poste budgétaire</w:t>
            </w:r>
            <w:r w:rsidR="00062F6D">
              <w:rPr>
                <w:lang w:val="fr-CA"/>
              </w:rPr>
              <w:t>;</w:t>
            </w:r>
          </w:p>
          <w:p w14:paraId="02D636CB" w14:textId="77777777" w:rsidR="00456D49" w:rsidRDefault="00456D49" w:rsidP="008143BA">
            <w:pPr>
              <w:tabs>
                <w:tab w:val="left" w:pos="180"/>
              </w:tabs>
              <w:jc w:val="both"/>
              <w:rPr>
                <w:lang w:val="fr-CA"/>
              </w:rPr>
            </w:pPr>
            <w:r w:rsidRPr="006F7747">
              <w:rPr>
                <w:lang w:val="fr-CA"/>
              </w:rPr>
              <w:t xml:space="preserve">et/ou </w:t>
            </w:r>
          </w:p>
          <w:p w14:paraId="6F00AD69" w14:textId="77777777" w:rsidR="00456D49" w:rsidRDefault="00456D49" w:rsidP="008143BA">
            <w:pPr>
              <w:tabs>
                <w:tab w:val="left" w:pos="180"/>
              </w:tabs>
              <w:jc w:val="both"/>
              <w:rPr>
                <w:lang w:val="fr-CA"/>
              </w:rPr>
            </w:pPr>
            <w:r>
              <w:rPr>
                <w:lang w:val="fr-CA"/>
              </w:rPr>
              <w:t xml:space="preserve">- </w:t>
            </w:r>
            <w:r w:rsidRPr="006F7747">
              <w:rPr>
                <w:lang w:val="fr-CA"/>
              </w:rPr>
              <w:t>modification</w:t>
            </w:r>
            <w:r>
              <w:rPr>
                <w:lang w:val="fr-CA"/>
              </w:rPr>
              <w:t xml:space="preserve"> importante</w:t>
            </w:r>
            <w:r w:rsidRPr="006F7747">
              <w:rPr>
                <w:lang w:val="fr-CA"/>
              </w:rPr>
              <w:t xml:space="preserve"> du projet</w:t>
            </w:r>
            <w:r w:rsidR="00062F6D">
              <w:rPr>
                <w:lang w:val="fr-CA"/>
              </w:rPr>
              <w:t>;</w:t>
            </w:r>
          </w:p>
          <w:p w14:paraId="080980AC" w14:textId="77777777" w:rsidR="00456D49" w:rsidRDefault="00456D49" w:rsidP="008143BA">
            <w:pPr>
              <w:tabs>
                <w:tab w:val="left" w:pos="180"/>
              </w:tabs>
              <w:jc w:val="both"/>
              <w:rPr>
                <w:lang w:val="fr-CA"/>
              </w:rPr>
            </w:pPr>
            <w:r>
              <w:rPr>
                <w:lang w:val="fr-CA"/>
              </w:rPr>
              <w:t>- prolongation du projet</w:t>
            </w:r>
            <w:r w:rsidR="00062F6D">
              <w:rPr>
                <w:lang w:val="fr-CA"/>
              </w:rPr>
              <w:t>;</w:t>
            </w:r>
            <w:r>
              <w:rPr>
                <w:lang w:val="fr-CA"/>
              </w:rPr>
              <w:t xml:space="preserve"> </w:t>
            </w:r>
          </w:p>
          <w:p w14:paraId="6F9A03B3" w14:textId="77777777" w:rsidR="00456D49" w:rsidRDefault="00456D49" w:rsidP="008143BA">
            <w:pPr>
              <w:tabs>
                <w:tab w:val="left" w:pos="180"/>
              </w:tabs>
              <w:jc w:val="both"/>
              <w:rPr>
                <w:lang w:val="fr-CA"/>
              </w:rPr>
            </w:pPr>
            <w:r>
              <w:rPr>
                <w:lang w:val="fr-CA"/>
              </w:rPr>
              <w:t>- changement important du plan de financement</w:t>
            </w:r>
            <w:r w:rsidR="00062F6D">
              <w:rPr>
                <w:lang w:val="fr-CA"/>
              </w:rPr>
              <w:t>;</w:t>
            </w:r>
          </w:p>
          <w:p w14:paraId="028CD33B" w14:textId="77777777" w:rsidR="00456D49" w:rsidRDefault="00456D49" w:rsidP="008143BA">
            <w:pPr>
              <w:tabs>
                <w:tab w:val="left" w:pos="180"/>
              </w:tabs>
              <w:jc w:val="both"/>
              <w:rPr>
                <w:lang w:val="fr-CA"/>
              </w:rPr>
            </w:pPr>
            <w:r>
              <w:rPr>
                <w:lang w:val="fr-CA"/>
              </w:rPr>
              <w:t>- changement de partenaire/</w:t>
            </w:r>
            <w:proofErr w:type="spellStart"/>
            <w:r>
              <w:rPr>
                <w:lang w:val="fr-CA"/>
              </w:rPr>
              <w:t>co-financeur</w:t>
            </w:r>
            <w:proofErr w:type="spellEnd"/>
            <w:r w:rsidR="00062F6D">
              <w:rPr>
                <w:lang w:val="fr-CA"/>
              </w:rPr>
              <w:t>;</w:t>
            </w:r>
          </w:p>
          <w:p w14:paraId="6F9032CE" w14:textId="77777777" w:rsidR="00456D49" w:rsidRDefault="00456D49" w:rsidP="008143BA">
            <w:pPr>
              <w:tabs>
                <w:tab w:val="left" w:pos="180"/>
              </w:tabs>
              <w:jc w:val="both"/>
              <w:rPr>
                <w:lang w:val="fr-CA"/>
              </w:rPr>
            </w:pPr>
            <w:r>
              <w:rPr>
                <w:lang w:val="fr-CA"/>
              </w:rPr>
              <w:t>- modification d’un objectif du projet</w:t>
            </w:r>
            <w:r w:rsidR="00062F6D">
              <w:rPr>
                <w:lang w:val="fr-CA"/>
              </w:rPr>
              <w:t>;</w:t>
            </w:r>
          </w:p>
          <w:p w14:paraId="09FA07C5" w14:textId="77777777" w:rsidR="00456D49" w:rsidRPr="006F7747" w:rsidRDefault="00456D49" w:rsidP="008143BA">
            <w:pPr>
              <w:tabs>
                <w:tab w:val="left" w:pos="180"/>
              </w:tabs>
              <w:jc w:val="both"/>
              <w:rPr>
                <w:lang w:val="fr-CA"/>
              </w:rPr>
            </w:pPr>
            <w:r>
              <w:rPr>
                <w:lang w:val="fr-CA"/>
              </w:rPr>
              <w:t xml:space="preserve">- </w:t>
            </w:r>
            <w:r w:rsidRPr="00571207">
              <w:rPr>
                <w:lang w:val="fr-CA"/>
              </w:rPr>
              <w:t>modification d’un résultat ou d’une activité du projet conditionnant ce résultat</w:t>
            </w:r>
            <w:r w:rsidR="00062F6D">
              <w:rPr>
                <w:lang w:val="fr-CA"/>
              </w:rPr>
              <w:t>.</w:t>
            </w:r>
          </w:p>
        </w:tc>
        <w:tc>
          <w:tcPr>
            <w:tcW w:w="1493" w:type="pct"/>
          </w:tcPr>
          <w:p w14:paraId="5808CF94" w14:textId="77777777" w:rsidR="00A82846" w:rsidRPr="006F7747" w:rsidRDefault="00A82846" w:rsidP="008143BA">
            <w:pPr>
              <w:tabs>
                <w:tab w:val="left" w:pos="180"/>
              </w:tabs>
              <w:jc w:val="both"/>
              <w:rPr>
                <w:lang w:val="fr-CA"/>
              </w:rPr>
            </w:pPr>
            <w:r>
              <w:rPr>
                <w:lang w:val="fr-CA"/>
              </w:rPr>
              <w:t>M</w:t>
            </w:r>
            <w:r w:rsidRPr="00494F82">
              <w:rPr>
                <w:lang w:val="fr-CA"/>
              </w:rPr>
              <w:t>odification</w:t>
            </w:r>
            <w:r w:rsidR="00456D49">
              <w:rPr>
                <w:lang w:val="fr-CA"/>
              </w:rPr>
              <w:t xml:space="preserve"> </w:t>
            </w:r>
            <w:r w:rsidR="00456D49" w:rsidRPr="00456D49">
              <w:rPr>
                <w:b/>
                <w:lang w:val="fr-CA"/>
              </w:rPr>
              <w:t>significative</w:t>
            </w:r>
            <w:r w:rsidRPr="006F7747">
              <w:rPr>
                <w:lang w:val="fr-CA"/>
              </w:rPr>
              <w:t xml:space="preserve"> </w:t>
            </w:r>
          </w:p>
        </w:tc>
        <w:tc>
          <w:tcPr>
            <w:tcW w:w="2014" w:type="pct"/>
          </w:tcPr>
          <w:p w14:paraId="651057C0" w14:textId="77777777" w:rsidR="00456D49" w:rsidRDefault="00456D49" w:rsidP="008143BA">
            <w:pPr>
              <w:jc w:val="both"/>
              <w:rPr>
                <w:lang w:val="fr-CA"/>
              </w:rPr>
            </w:pPr>
            <w:r>
              <w:rPr>
                <w:lang w:val="fr-CA"/>
              </w:rPr>
              <w:t xml:space="preserve">- </w:t>
            </w:r>
            <w:r w:rsidR="00062F6D">
              <w:rPr>
                <w:lang w:val="fr-CA"/>
              </w:rPr>
              <w:t>d</w:t>
            </w:r>
            <w:r>
              <w:rPr>
                <w:lang w:val="fr-CA"/>
              </w:rPr>
              <w:t>emande à soumettre à l’approbation du CLS</w:t>
            </w:r>
            <w:r w:rsidR="00062F6D">
              <w:rPr>
                <w:lang w:val="fr-CA"/>
              </w:rPr>
              <w:t>;</w:t>
            </w:r>
          </w:p>
          <w:p w14:paraId="3F034BAC" w14:textId="77777777" w:rsidR="00456D49" w:rsidRPr="006F7747" w:rsidRDefault="00456D49" w:rsidP="008143BA">
            <w:pPr>
              <w:jc w:val="both"/>
              <w:rPr>
                <w:lang w:val="fr-CA"/>
              </w:rPr>
            </w:pPr>
            <w:r>
              <w:rPr>
                <w:lang w:val="fr-CA"/>
              </w:rPr>
              <w:t xml:space="preserve">- </w:t>
            </w:r>
            <w:r w:rsidR="00062F6D">
              <w:rPr>
                <w:lang w:val="fr-CA"/>
              </w:rPr>
              <w:t>d</w:t>
            </w:r>
            <w:r>
              <w:rPr>
                <w:lang w:val="fr-CA"/>
              </w:rPr>
              <w:t xml:space="preserve">emande </w:t>
            </w:r>
            <w:r w:rsidR="002E0E87">
              <w:rPr>
                <w:lang w:val="fr-CA"/>
              </w:rPr>
              <w:t xml:space="preserve">argumentée </w:t>
            </w:r>
            <w:r>
              <w:rPr>
                <w:lang w:val="fr-CA"/>
              </w:rPr>
              <w:t xml:space="preserve">à faire </w:t>
            </w:r>
            <w:r w:rsidR="002E0E87">
              <w:rPr>
                <w:lang w:val="fr-CA"/>
              </w:rPr>
              <w:t xml:space="preserve">approuver </w:t>
            </w:r>
            <w:r>
              <w:rPr>
                <w:lang w:val="fr-CA"/>
              </w:rPr>
              <w:t>par l’</w:t>
            </w:r>
            <w:proofErr w:type="spellStart"/>
            <w:r>
              <w:rPr>
                <w:lang w:val="fr-CA"/>
              </w:rPr>
              <w:t>AwAC</w:t>
            </w:r>
            <w:proofErr w:type="spellEnd"/>
            <w:r>
              <w:rPr>
                <w:lang w:val="fr-CA"/>
              </w:rPr>
              <w:t xml:space="preserve"> + si besoin également par le comité d’accompagnement du programme</w:t>
            </w:r>
            <w:r w:rsidR="00062F6D">
              <w:rPr>
                <w:lang w:val="fr-CA"/>
              </w:rPr>
              <w:t>;</w:t>
            </w:r>
            <w:r w:rsidRPr="006F7747">
              <w:rPr>
                <w:lang w:val="fr-CA"/>
              </w:rPr>
              <w:t xml:space="preserve"> </w:t>
            </w:r>
          </w:p>
          <w:p w14:paraId="7C7AE70A" w14:textId="77777777" w:rsidR="00A82846" w:rsidRPr="006F7747" w:rsidRDefault="00456D49" w:rsidP="008143BA">
            <w:pPr>
              <w:tabs>
                <w:tab w:val="left" w:pos="180"/>
              </w:tabs>
              <w:jc w:val="both"/>
              <w:rPr>
                <w:lang w:val="fr-CA"/>
              </w:rPr>
            </w:pPr>
            <w:r>
              <w:rPr>
                <w:lang w:val="fr-CA"/>
              </w:rPr>
              <w:t xml:space="preserve">- </w:t>
            </w:r>
            <w:r w:rsidR="00062F6D">
              <w:rPr>
                <w:lang w:val="fr-CA"/>
              </w:rPr>
              <w:t>a</w:t>
            </w:r>
            <w:r>
              <w:rPr>
                <w:lang w:val="fr-CA"/>
              </w:rPr>
              <w:t>venant arrêté ministériel à rédiger par l’</w:t>
            </w:r>
            <w:proofErr w:type="spellStart"/>
            <w:r>
              <w:rPr>
                <w:lang w:val="fr-CA"/>
              </w:rPr>
              <w:t>AwAC</w:t>
            </w:r>
            <w:proofErr w:type="spellEnd"/>
            <w:r>
              <w:rPr>
                <w:lang w:val="fr-CA"/>
              </w:rPr>
              <w:t xml:space="preserve"> si besoin (notamment en cas de prolongation de la durée du projet)</w:t>
            </w:r>
            <w:r w:rsidR="00062F6D">
              <w:rPr>
                <w:lang w:val="fr-CA"/>
              </w:rPr>
              <w:t>.</w:t>
            </w:r>
          </w:p>
        </w:tc>
      </w:tr>
    </w:tbl>
    <w:p w14:paraId="656FC6DA" w14:textId="77777777" w:rsidR="00494F82" w:rsidRDefault="00494F82" w:rsidP="008143BA">
      <w:pPr>
        <w:tabs>
          <w:tab w:val="left" w:pos="180"/>
        </w:tabs>
        <w:jc w:val="both"/>
        <w:rPr>
          <w:lang w:val="fr-CA"/>
        </w:rPr>
      </w:pPr>
      <w:r w:rsidRPr="00571207">
        <w:rPr>
          <w:lang w:val="fr-CA"/>
        </w:rPr>
        <w:t xml:space="preserve">Toute </w:t>
      </w:r>
      <w:r w:rsidRPr="00FE527A">
        <w:rPr>
          <w:b/>
          <w:lang w:val="fr-CA"/>
        </w:rPr>
        <w:t>modification significative</w:t>
      </w:r>
      <w:r>
        <w:rPr>
          <w:lang w:val="fr-CA"/>
        </w:rPr>
        <w:t xml:space="preserve"> au projet</w:t>
      </w:r>
      <w:r w:rsidRPr="00571207">
        <w:rPr>
          <w:lang w:val="fr-CA"/>
        </w:rPr>
        <w:t xml:space="preserve">, non du ressort de la gestion quotidienne par le porteur de projet et/ou de ses partenaires, devra faire l’objet, </w:t>
      </w:r>
      <w:r w:rsidRPr="003C7197">
        <w:rPr>
          <w:b/>
          <w:lang w:val="fr-CA"/>
        </w:rPr>
        <w:t>avant sa mise en œuvre</w:t>
      </w:r>
      <w:r w:rsidRPr="00571207">
        <w:rPr>
          <w:lang w:val="fr-CA"/>
        </w:rPr>
        <w:t xml:space="preserve">, d’une validation formelle par le </w:t>
      </w:r>
      <w:r>
        <w:rPr>
          <w:lang w:val="fr-CA"/>
        </w:rPr>
        <w:t>CLS, d’une validation par l’</w:t>
      </w:r>
      <w:proofErr w:type="spellStart"/>
      <w:r w:rsidR="00FF6126">
        <w:rPr>
          <w:lang w:val="fr-CA"/>
        </w:rPr>
        <w:t>AwAC</w:t>
      </w:r>
      <w:proofErr w:type="spellEnd"/>
      <w:r>
        <w:rPr>
          <w:lang w:val="fr-CA"/>
        </w:rPr>
        <w:t xml:space="preserve"> et si besoin, du Comité d’accompagnement du programme.</w:t>
      </w:r>
    </w:p>
    <w:p w14:paraId="0C2C94FB" w14:textId="77777777" w:rsidR="004368CB" w:rsidRPr="00D625F3" w:rsidRDefault="004368CB" w:rsidP="008143BA">
      <w:pPr>
        <w:tabs>
          <w:tab w:val="left" w:pos="180"/>
        </w:tabs>
        <w:jc w:val="both"/>
        <w:rPr>
          <w:lang w:val="fr-CA"/>
        </w:rPr>
      </w:pPr>
      <w:r w:rsidRPr="00D625F3">
        <w:rPr>
          <w:lang w:val="fr-CA"/>
        </w:rPr>
        <w:t xml:space="preserve">Par poste </w:t>
      </w:r>
      <w:r w:rsidR="00037109" w:rsidRPr="00D625F3">
        <w:rPr>
          <w:lang w:val="fr-CA"/>
        </w:rPr>
        <w:t>budgé</w:t>
      </w:r>
      <w:r w:rsidRPr="00D625F3">
        <w:rPr>
          <w:lang w:val="fr-CA"/>
        </w:rPr>
        <w:t>taire, on entend les grandes lignes du budget, telles celles relatives aux ressources humaines, voyages-missions-formation, frais fonctionnement…</w:t>
      </w:r>
    </w:p>
    <w:p w14:paraId="255C175C" w14:textId="77777777" w:rsidR="004368CB" w:rsidRPr="00726111" w:rsidRDefault="004368CB" w:rsidP="008143BA">
      <w:pPr>
        <w:tabs>
          <w:tab w:val="left" w:pos="180"/>
        </w:tabs>
        <w:jc w:val="both"/>
        <w:rPr>
          <w:u w:val="single"/>
          <w:lang w:val="fr-CA"/>
        </w:rPr>
      </w:pPr>
      <w:r>
        <w:rPr>
          <w:lang w:val="fr-CA"/>
        </w:rPr>
        <w:t xml:space="preserve">La </w:t>
      </w:r>
      <w:r w:rsidRPr="00BA7C2C">
        <w:rPr>
          <w:lang w:val="fr-CA"/>
        </w:rPr>
        <w:t xml:space="preserve">demande de modification </w:t>
      </w:r>
      <w:r w:rsidR="00E82730" w:rsidRPr="00BA7C2C">
        <w:rPr>
          <w:lang w:val="fr-CA"/>
        </w:rPr>
        <w:t>significative</w:t>
      </w:r>
      <w:r w:rsidRPr="00BA7C2C">
        <w:rPr>
          <w:lang w:val="fr-CA"/>
        </w:rPr>
        <w:t xml:space="preserve"> est introduite à l’</w:t>
      </w:r>
      <w:proofErr w:type="spellStart"/>
      <w:r w:rsidR="00FF6126">
        <w:rPr>
          <w:lang w:val="fr-CA"/>
        </w:rPr>
        <w:t>AwAC</w:t>
      </w:r>
      <w:proofErr w:type="spellEnd"/>
      <w:r w:rsidRPr="00BA7C2C">
        <w:rPr>
          <w:lang w:val="fr-CA"/>
        </w:rPr>
        <w:t xml:space="preserve"> lors des rapportages ou en dehors de ceux-ci </w:t>
      </w:r>
      <w:r w:rsidR="00E82730" w:rsidRPr="00BA7C2C">
        <w:rPr>
          <w:lang w:val="fr-CA"/>
        </w:rPr>
        <w:t xml:space="preserve">par mail </w:t>
      </w:r>
      <w:r w:rsidRPr="00BA7C2C">
        <w:rPr>
          <w:lang w:val="fr-CA"/>
        </w:rPr>
        <w:t>et est accompagnée</w:t>
      </w:r>
      <w:r>
        <w:rPr>
          <w:lang w:val="fr-CA"/>
        </w:rPr>
        <w:t xml:space="preserve"> </w:t>
      </w:r>
      <w:r w:rsidR="008D7C94">
        <w:rPr>
          <w:lang w:val="fr-CA"/>
        </w:rPr>
        <w:t xml:space="preserve">d’une argumentation, </w:t>
      </w:r>
      <w:r>
        <w:rPr>
          <w:lang w:val="fr-CA"/>
        </w:rPr>
        <w:t>d’un n</w:t>
      </w:r>
      <w:r w:rsidRPr="008D7C94">
        <w:rPr>
          <w:lang w:val="fr-CA"/>
        </w:rPr>
        <w:t>ouv</w:t>
      </w:r>
      <w:r>
        <w:rPr>
          <w:lang w:val="fr-CA"/>
        </w:rPr>
        <w:t>eau plan</w:t>
      </w:r>
      <w:r w:rsidRPr="00571207">
        <w:rPr>
          <w:lang w:val="fr-CA"/>
        </w:rPr>
        <w:t xml:space="preserve"> de financement et/ou d’une présentation adaptée du projet</w:t>
      </w:r>
      <w:r>
        <w:rPr>
          <w:lang w:val="fr-CA"/>
        </w:rPr>
        <w:t xml:space="preserve"> (description des activités, nouveau cadre logique en proposant des indicateurs de résultats, </w:t>
      </w:r>
      <w:proofErr w:type="spellStart"/>
      <w:r>
        <w:rPr>
          <w:lang w:val="fr-CA"/>
        </w:rPr>
        <w:t>etc</w:t>
      </w:r>
      <w:proofErr w:type="spellEnd"/>
      <w:r>
        <w:rPr>
          <w:lang w:val="fr-CA"/>
        </w:rPr>
        <w:t>)</w:t>
      </w:r>
      <w:r w:rsidRPr="00571207">
        <w:rPr>
          <w:lang w:val="fr-CA"/>
        </w:rPr>
        <w:t xml:space="preserve">. </w:t>
      </w:r>
      <w:r w:rsidRPr="008D7C94">
        <w:rPr>
          <w:b/>
          <w:lang w:val="fr-CA"/>
        </w:rPr>
        <w:t xml:space="preserve">Sans approbation </w:t>
      </w:r>
      <w:r w:rsidR="00D625F3" w:rsidRPr="008D7C94">
        <w:rPr>
          <w:b/>
          <w:lang w:val="fr-CA"/>
        </w:rPr>
        <w:t xml:space="preserve">préalable </w:t>
      </w:r>
      <w:r w:rsidRPr="008D7C94">
        <w:rPr>
          <w:b/>
          <w:lang w:val="fr-CA"/>
        </w:rPr>
        <w:t xml:space="preserve">de </w:t>
      </w:r>
      <w:r w:rsidR="00D625F3" w:rsidRPr="008D7C94">
        <w:rPr>
          <w:b/>
          <w:lang w:val="fr-CA"/>
        </w:rPr>
        <w:t>l’</w:t>
      </w:r>
      <w:proofErr w:type="spellStart"/>
      <w:r w:rsidR="00D625F3" w:rsidRPr="008D7C94">
        <w:rPr>
          <w:b/>
          <w:lang w:val="fr-CA"/>
        </w:rPr>
        <w:t>AwAC</w:t>
      </w:r>
      <w:proofErr w:type="spellEnd"/>
      <w:r w:rsidR="00D625F3" w:rsidRPr="008D7C94">
        <w:rPr>
          <w:b/>
          <w:lang w:val="fr-CA"/>
        </w:rPr>
        <w:t xml:space="preserve">, </w:t>
      </w:r>
      <w:r w:rsidRPr="008D7C94">
        <w:rPr>
          <w:b/>
          <w:lang w:val="fr-CA"/>
        </w:rPr>
        <w:t>t</w:t>
      </w:r>
      <w:r w:rsidR="00A82846" w:rsidRPr="008D7C94">
        <w:rPr>
          <w:b/>
          <w:lang w:val="fr-CA"/>
        </w:rPr>
        <w:t>outes les dépenses liées aux</w:t>
      </w:r>
      <w:r w:rsidRPr="008D7C94">
        <w:rPr>
          <w:b/>
          <w:lang w:val="fr-CA"/>
        </w:rPr>
        <w:t xml:space="preserve"> modification</w:t>
      </w:r>
      <w:r w:rsidR="008D7C94" w:rsidRPr="008D7C94">
        <w:rPr>
          <w:b/>
          <w:lang w:val="fr-CA"/>
        </w:rPr>
        <w:t>s significatives</w:t>
      </w:r>
      <w:r w:rsidRPr="008D7C94">
        <w:rPr>
          <w:b/>
          <w:lang w:val="fr-CA"/>
        </w:rPr>
        <w:t xml:space="preserve"> </w:t>
      </w:r>
      <w:r w:rsidRPr="008D7C94">
        <w:rPr>
          <w:rStyle w:val="Marquedecommentaire"/>
          <w:b/>
          <w:sz w:val="24"/>
          <w:szCs w:val="24"/>
          <w:lang w:val="fr-BE"/>
        </w:rPr>
        <w:t>pou</w:t>
      </w:r>
      <w:proofErr w:type="spellStart"/>
      <w:r w:rsidRPr="008D7C94">
        <w:rPr>
          <w:b/>
          <w:szCs w:val="24"/>
          <w:lang w:val="fr-CA"/>
        </w:rPr>
        <w:t>r</w:t>
      </w:r>
      <w:r w:rsidRPr="008D7C94">
        <w:rPr>
          <w:b/>
          <w:lang w:val="fr-CA"/>
        </w:rPr>
        <w:t>ront</w:t>
      </w:r>
      <w:proofErr w:type="spellEnd"/>
      <w:r w:rsidRPr="008D7C94">
        <w:rPr>
          <w:b/>
          <w:lang w:val="fr-CA"/>
        </w:rPr>
        <w:t xml:space="preserve"> être refusées</w:t>
      </w:r>
      <w:r w:rsidR="00A82846" w:rsidRPr="008D7C94">
        <w:rPr>
          <w:b/>
          <w:lang w:val="fr-CA"/>
        </w:rPr>
        <w:t>.</w:t>
      </w:r>
    </w:p>
    <w:p w14:paraId="58F8E469" w14:textId="77777777" w:rsidR="00571207" w:rsidRDefault="00571207" w:rsidP="008143BA">
      <w:pPr>
        <w:jc w:val="both"/>
        <w:rPr>
          <w:lang w:val="fr-CA"/>
        </w:rPr>
      </w:pPr>
      <w:r w:rsidRPr="00571207">
        <w:rPr>
          <w:lang w:val="fr-CA"/>
        </w:rPr>
        <w:lastRenderedPageBreak/>
        <w:t>Le Comité d’accompagnement du programme via le gestionnaire du projet à l’</w:t>
      </w:r>
      <w:proofErr w:type="spellStart"/>
      <w:r w:rsidR="00FF6126">
        <w:rPr>
          <w:lang w:val="fr-CA"/>
        </w:rPr>
        <w:t>AwAC</w:t>
      </w:r>
      <w:proofErr w:type="spellEnd"/>
      <w:r w:rsidRPr="00571207">
        <w:rPr>
          <w:lang w:val="fr-CA"/>
        </w:rPr>
        <w:t xml:space="preserve"> peut demander en cours de projet des modifications de type </w:t>
      </w:r>
      <w:r w:rsidR="002E0E87">
        <w:rPr>
          <w:lang w:val="fr-CA"/>
        </w:rPr>
        <w:t>significative</w:t>
      </w:r>
      <w:r w:rsidRPr="00571207">
        <w:rPr>
          <w:lang w:val="fr-CA"/>
        </w:rPr>
        <w:t xml:space="preserve"> si les rapports d’activités, les évaluations ou les rapports de son représentant </w:t>
      </w:r>
      <w:r w:rsidR="006F7747">
        <w:rPr>
          <w:lang w:val="fr-CA"/>
        </w:rPr>
        <w:t>local</w:t>
      </w:r>
      <w:r w:rsidRPr="00571207">
        <w:rPr>
          <w:lang w:val="fr-CA"/>
        </w:rPr>
        <w:t xml:space="preserve"> montrent qu’une adaptation du projet est nécessaire. Les modifications sont négociées avec le porteur de projet, éventuellement avec l’intervention d’un ou plusieurs experts externes. Le porteur est tenu d’en informer d’urgence le</w:t>
      </w:r>
      <w:r w:rsidR="004368CB">
        <w:rPr>
          <w:lang w:val="fr-CA"/>
        </w:rPr>
        <w:t>s membres du</w:t>
      </w:r>
      <w:r w:rsidRPr="00571207">
        <w:rPr>
          <w:lang w:val="fr-CA"/>
        </w:rPr>
        <w:t xml:space="preserve"> </w:t>
      </w:r>
      <w:r w:rsidR="00AB14A0">
        <w:rPr>
          <w:lang w:val="fr-CA"/>
        </w:rPr>
        <w:t xml:space="preserve">CLS. </w:t>
      </w:r>
    </w:p>
    <w:p w14:paraId="5F5F6EA1" w14:textId="77777777" w:rsidR="00FF6126" w:rsidRDefault="00FF6126" w:rsidP="008143BA">
      <w:pPr>
        <w:jc w:val="both"/>
        <w:rPr>
          <w:lang w:val="fr-CA"/>
        </w:rPr>
      </w:pPr>
    </w:p>
    <w:p w14:paraId="6B23F233" w14:textId="77777777" w:rsidR="009806D2" w:rsidRDefault="00901575" w:rsidP="008143BA">
      <w:pPr>
        <w:pStyle w:val="Titre2"/>
        <w:jc w:val="both"/>
        <w:rPr>
          <w:lang w:val="fr-BE"/>
        </w:rPr>
      </w:pPr>
      <w:bookmarkStart w:id="52" w:name="_Toc98753861"/>
      <w:r>
        <w:rPr>
          <w:lang w:val="fr-BE"/>
        </w:rPr>
        <w:t>Respect de l’environnement</w:t>
      </w:r>
      <w:bookmarkEnd w:id="52"/>
    </w:p>
    <w:p w14:paraId="5D0F74F4" w14:textId="77777777" w:rsidR="00901575" w:rsidRDefault="00901575" w:rsidP="008143BA">
      <w:pPr>
        <w:autoSpaceDE w:val="0"/>
        <w:autoSpaceDN w:val="0"/>
        <w:adjustRightInd w:val="0"/>
        <w:jc w:val="both"/>
        <w:rPr>
          <w:lang w:val="fr-CA"/>
        </w:rPr>
      </w:pPr>
      <w:r w:rsidRPr="00901575">
        <w:rPr>
          <w:lang w:val="fr-CA"/>
        </w:rPr>
        <w:t>Le porteur de projet s’engage à respecter l’environnement et s’engage à fournir en cas de contrôle les approbations et permis obligatoires octroyés par les administrations compétentes du pays.</w:t>
      </w:r>
    </w:p>
    <w:p w14:paraId="35069A2B" w14:textId="77777777" w:rsidR="00901575" w:rsidRPr="00901575" w:rsidRDefault="00901575" w:rsidP="008143BA">
      <w:pPr>
        <w:pStyle w:val="Titre2"/>
        <w:jc w:val="both"/>
        <w:rPr>
          <w:spacing w:val="0"/>
          <w:sz w:val="24"/>
          <w:szCs w:val="20"/>
          <w:lang w:val="fr-CA"/>
        </w:rPr>
      </w:pPr>
      <w:bookmarkStart w:id="53" w:name="_Toc98753862"/>
      <w:r w:rsidRPr="00901575">
        <w:rPr>
          <w:lang w:val="fr-FR"/>
        </w:rPr>
        <w:t>Respect de l’égalité des genres</w:t>
      </w:r>
      <w:bookmarkEnd w:id="53"/>
    </w:p>
    <w:p w14:paraId="5955422E" w14:textId="77777777" w:rsidR="00E83D7B" w:rsidRDefault="00901575">
      <w:pPr>
        <w:autoSpaceDE w:val="0"/>
        <w:autoSpaceDN w:val="0"/>
        <w:adjustRightInd w:val="0"/>
        <w:jc w:val="both"/>
        <w:rPr>
          <w:lang w:val="fr-CA"/>
        </w:rPr>
      </w:pPr>
      <w:r w:rsidRPr="00901575">
        <w:rPr>
          <w:lang w:val="fr-CA"/>
        </w:rPr>
        <w:t>Le porteur de projet s’engage à promouvoir l’égalité des genres tant dans la réalisation du programme d’activités que dans le recrutement du personnel.</w:t>
      </w:r>
    </w:p>
    <w:p w14:paraId="75FAF647" w14:textId="77777777" w:rsidR="00901575" w:rsidRDefault="00901575" w:rsidP="008143BA">
      <w:pPr>
        <w:pStyle w:val="Titre1"/>
        <w:jc w:val="both"/>
        <w:rPr>
          <w:lang w:val="fr-BE"/>
        </w:rPr>
      </w:pPr>
      <w:bookmarkStart w:id="54" w:name="_Toc98753863"/>
      <w:r>
        <w:rPr>
          <w:lang w:val="fr-BE"/>
        </w:rPr>
        <w:t>Eligibilité des dépenses</w:t>
      </w:r>
      <w:r w:rsidR="00EF3C26">
        <w:rPr>
          <w:lang w:val="fr-BE"/>
        </w:rPr>
        <w:t xml:space="preserve"> et pièces justificatives à fournir</w:t>
      </w:r>
      <w:bookmarkEnd w:id="54"/>
    </w:p>
    <w:p w14:paraId="37C6FA5A" w14:textId="77777777" w:rsidR="0096437D" w:rsidRPr="00B0722E" w:rsidRDefault="006178F1" w:rsidP="008143BA">
      <w:pPr>
        <w:jc w:val="both"/>
        <w:rPr>
          <w:lang w:val="fr-BE"/>
        </w:rPr>
      </w:pPr>
      <w:r w:rsidRPr="006178F1">
        <w:rPr>
          <w:lang w:val="fr-CA"/>
        </w:rPr>
        <w:t>Ce chapitre décrit en détail sur quelles bases l’</w:t>
      </w:r>
      <w:proofErr w:type="spellStart"/>
      <w:r w:rsidRPr="006178F1">
        <w:rPr>
          <w:lang w:val="fr-CA"/>
        </w:rPr>
        <w:t>AwAC</w:t>
      </w:r>
      <w:proofErr w:type="spellEnd"/>
      <w:r w:rsidRPr="006178F1">
        <w:rPr>
          <w:lang w:val="fr-CA"/>
        </w:rPr>
        <w:t xml:space="preserve"> évalue si une dépense est éligible ou non. Il </w:t>
      </w:r>
      <w:r w:rsidR="00AF0ACC">
        <w:rPr>
          <w:lang w:val="fr-CA"/>
        </w:rPr>
        <w:t>décrit</w:t>
      </w:r>
      <w:r w:rsidRPr="006178F1">
        <w:rPr>
          <w:lang w:val="fr-CA"/>
        </w:rPr>
        <w:t xml:space="preserve"> </w:t>
      </w:r>
      <w:r w:rsidR="00CA30DC">
        <w:rPr>
          <w:lang w:val="fr-CA"/>
        </w:rPr>
        <w:t xml:space="preserve">également </w:t>
      </w:r>
      <w:r w:rsidRPr="006178F1">
        <w:rPr>
          <w:lang w:val="fr-CA"/>
        </w:rPr>
        <w:t>les exigences par rapport aux pièces justificatives à fournir.</w:t>
      </w:r>
    </w:p>
    <w:p w14:paraId="677F3293" w14:textId="77777777" w:rsidR="0096437D" w:rsidRPr="00B0722E" w:rsidRDefault="0096437D" w:rsidP="008143BA">
      <w:pPr>
        <w:pStyle w:val="Titre2"/>
        <w:jc w:val="both"/>
        <w:rPr>
          <w:lang w:val="fr-FR"/>
        </w:rPr>
      </w:pPr>
      <w:bookmarkStart w:id="55" w:name="_Toc98753864"/>
      <w:r w:rsidRPr="00B0722E">
        <w:rPr>
          <w:lang w:val="fr-FR"/>
        </w:rPr>
        <w:t>Règles d’éligibilité des dépenses</w:t>
      </w:r>
      <w:r w:rsidR="003432C5">
        <w:rPr>
          <w:lang w:val="fr-FR"/>
        </w:rPr>
        <w:t xml:space="preserve"> - conditions générales</w:t>
      </w:r>
      <w:bookmarkEnd w:id="55"/>
    </w:p>
    <w:p w14:paraId="15C4101D" w14:textId="77777777" w:rsidR="0096437D" w:rsidRDefault="0096437D" w:rsidP="008143BA">
      <w:pPr>
        <w:jc w:val="both"/>
        <w:rPr>
          <w:lang w:val="fr-FR"/>
        </w:rPr>
      </w:pPr>
      <w:r w:rsidRPr="00AE7314">
        <w:rPr>
          <w:u w:val="single"/>
          <w:lang w:val="fr-FR"/>
        </w:rPr>
        <w:t>Une dépense est réputée éligible</w:t>
      </w:r>
      <w:r w:rsidRPr="00B0722E">
        <w:rPr>
          <w:lang w:val="fr-FR"/>
        </w:rPr>
        <w:t xml:space="preserve"> si et seulement si:</w:t>
      </w:r>
    </w:p>
    <w:p w14:paraId="1DAAF2CB" w14:textId="77777777" w:rsidR="00135B23" w:rsidRDefault="00E825DE" w:rsidP="008143BA">
      <w:pPr>
        <w:pStyle w:val="Paragraphedeliste"/>
        <w:numPr>
          <w:ilvl w:val="0"/>
          <w:numId w:val="29"/>
        </w:numPr>
        <w:jc w:val="both"/>
        <w:rPr>
          <w:lang w:val="fr-FR"/>
        </w:rPr>
      </w:pPr>
      <w:r>
        <w:rPr>
          <w:i/>
          <w:lang w:val="fr-FR"/>
        </w:rPr>
        <w:t>l</w:t>
      </w:r>
      <w:r w:rsidR="00135B23" w:rsidRPr="009D54D9">
        <w:rPr>
          <w:i/>
          <w:lang w:val="fr-FR"/>
        </w:rPr>
        <w:t xml:space="preserve">a dépense </w:t>
      </w:r>
      <w:r w:rsidR="00CA30DC" w:rsidRPr="00CA30DC">
        <w:rPr>
          <w:i/>
          <w:lang w:val="fr-FR"/>
        </w:rPr>
        <w:t>était</w:t>
      </w:r>
      <w:r w:rsidR="00135B23" w:rsidRPr="00CA30DC">
        <w:rPr>
          <w:i/>
          <w:lang w:val="fr-FR"/>
        </w:rPr>
        <w:t xml:space="preserve"> </w:t>
      </w:r>
      <w:r w:rsidR="00135B23" w:rsidRPr="00CA30DC">
        <w:rPr>
          <w:b/>
          <w:i/>
          <w:lang w:val="fr-FR"/>
        </w:rPr>
        <w:t xml:space="preserve">programmée </w:t>
      </w:r>
      <w:r w:rsidR="00135B23" w:rsidRPr="00CA30DC">
        <w:rPr>
          <w:i/>
          <w:lang w:val="fr-FR"/>
        </w:rPr>
        <w:t>et</w:t>
      </w:r>
      <w:r w:rsidR="00135B23" w:rsidRPr="009D54D9">
        <w:rPr>
          <w:i/>
          <w:lang w:val="fr-FR"/>
        </w:rPr>
        <w:t xml:space="preserve"> </w:t>
      </w:r>
      <w:r w:rsidR="00135B23" w:rsidRPr="00E825DE">
        <w:rPr>
          <w:b/>
          <w:i/>
          <w:lang w:val="fr-FR"/>
        </w:rPr>
        <w:t xml:space="preserve">directement liée à la réalisation du projet </w:t>
      </w:r>
      <w:r w:rsidR="00D625F3" w:rsidRPr="00E825DE">
        <w:rPr>
          <w:b/>
          <w:i/>
          <w:lang w:val="fr-FR"/>
        </w:rPr>
        <w:t>approuvé</w:t>
      </w:r>
      <w:r w:rsidR="00D625F3" w:rsidRPr="009D54D9">
        <w:rPr>
          <w:i/>
          <w:lang w:val="fr-FR"/>
        </w:rPr>
        <w:t xml:space="preserve"> </w:t>
      </w:r>
      <w:r w:rsidR="00135B23" w:rsidRPr="009D54D9">
        <w:rPr>
          <w:i/>
          <w:lang w:val="fr-FR"/>
        </w:rPr>
        <w:t>et rentre dans le budget approuvé</w:t>
      </w:r>
      <w:r w:rsidR="00135B23" w:rsidRPr="009D54D9">
        <w:rPr>
          <w:lang w:val="fr-FR"/>
        </w:rPr>
        <w:t>. Sa nature était prévue ou elle a été autorisée dans le cadre d’une procédure de transfert entre postes budgétaires</w:t>
      </w:r>
      <w:r w:rsidR="009D54D9">
        <w:rPr>
          <w:lang w:val="fr-FR"/>
        </w:rPr>
        <w:t>.</w:t>
      </w:r>
    </w:p>
    <w:p w14:paraId="42310972" w14:textId="77777777" w:rsidR="009D54D9" w:rsidRPr="009D54D9" w:rsidRDefault="009D54D9" w:rsidP="008143BA">
      <w:pPr>
        <w:pStyle w:val="Paragraphedeliste"/>
        <w:jc w:val="both"/>
        <w:rPr>
          <w:lang w:val="fr-FR"/>
        </w:rPr>
      </w:pPr>
    </w:p>
    <w:p w14:paraId="6E4440FD" w14:textId="77777777" w:rsidR="00135B23" w:rsidRPr="00E825DE" w:rsidRDefault="00E825DE" w:rsidP="008143BA">
      <w:pPr>
        <w:pStyle w:val="Paragraphedeliste"/>
        <w:numPr>
          <w:ilvl w:val="0"/>
          <w:numId w:val="29"/>
        </w:numPr>
        <w:jc w:val="both"/>
        <w:rPr>
          <w:lang w:val="fr-FR"/>
        </w:rPr>
      </w:pPr>
      <w:r>
        <w:rPr>
          <w:i/>
          <w:lang w:val="fr-FR"/>
        </w:rPr>
        <w:t>l</w:t>
      </w:r>
      <w:r w:rsidR="0096437D" w:rsidRPr="00E825DE">
        <w:rPr>
          <w:i/>
          <w:lang w:val="fr-FR"/>
        </w:rPr>
        <w:t xml:space="preserve">a </w:t>
      </w:r>
      <w:r w:rsidR="0096437D" w:rsidRPr="00CA30DC">
        <w:rPr>
          <w:b/>
          <w:i/>
          <w:lang w:val="fr-FR"/>
        </w:rPr>
        <w:t>dépense</w:t>
      </w:r>
      <w:r w:rsidR="0096437D" w:rsidRPr="00E825DE">
        <w:rPr>
          <w:i/>
          <w:lang w:val="fr-FR"/>
        </w:rPr>
        <w:t xml:space="preserve"> est </w:t>
      </w:r>
      <w:r w:rsidR="0096437D" w:rsidRPr="00CA30DC">
        <w:rPr>
          <w:b/>
          <w:i/>
          <w:lang w:val="fr-FR"/>
        </w:rPr>
        <w:t>attestée par une pièce</w:t>
      </w:r>
      <w:r w:rsidR="0096437D" w:rsidRPr="00E825DE">
        <w:rPr>
          <w:b/>
          <w:i/>
          <w:lang w:val="fr-FR"/>
        </w:rPr>
        <w:t xml:space="preserve"> justificative originale </w:t>
      </w:r>
      <w:r w:rsidR="006178F1" w:rsidRPr="00E825DE">
        <w:rPr>
          <w:b/>
          <w:i/>
          <w:lang w:val="fr-FR"/>
        </w:rPr>
        <w:t>et sa preuve de paiement</w:t>
      </w:r>
      <w:r w:rsidR="00135B23" w:rsidRPr="00E825DE">
        <w:rPr>
          <w:lang w:val="fr-FR"/>
        </w:rPr>
        <w:t xml:space="preserve">. Il n’existe pas de </w:t>
      </w:r>
      <w:r w:rsidR="00663AB3">
        <w:rPr>
          <w:lang w:val="fr-FR"/>
        </w:rPr>
        <w:t>« </w:t>
      </w:r>
      <w:r w:rsidR="00135B23" w:rsidRPr="00E825DE">
        <w:rPr>
          <w:lang w:val="fr-FR"/>
        </w:rPr>
        <w:t>justification forfaitaire</w:t>
      </w:r>
      <w:r w:rsidR="00663AB3">
        <w:rPr>
          <w:lang w:val="fr-FR"/>
        </w:rPr>
        <w:t> »</w:t>
      </w:r>
      <w:r w:rsidR="00135B23" w:rsidRPr="00E825DE">
        <w:rPr>
          <w:lang w:val="fr-FR"/>
        </w:rPr>
        <w:t>: la détermination forfaitaire d’un budget ou l’attribution d’un budget forfaitaire n’impliquent pas une dérogation au principe de base qui veut que toute dépense doit être justifiée. Une facture pro forma ou un devis ne constitu</w:t>
      </w:r>
      <w:r>
        <w:rPr>
          <w:lang w:val="fr-FR"/>
        </w:rPr>
        <w:t>ent pas une pièce justificative.</w:t>
      </w:r>
    </w:p>
    <w:p w14:paraId="4B7E1D4D" w14:textId="77777777" w:rsidR="00FB1ED9" w:rsidRDefault="00FB1ED9" w:rsidP="008143BA">
      <w:pPr>
        <w:ind w:left="708"/>
        <w:jc w:val="both"/>
        <w:rPr>
          <w:lang w:val="fr-FR"/>
        </w:rPr>
      </w:pPr>
      <w:r w:rsidRPr="00FB1ED9">
        <w:rPr>
          <w:lang w:val="fr-FR"/>
        </w:rPr>
        <w:lastRenderedPageBreak/>
        <w:t>De manière générale, une s</w:t>
      </w:r>
      <w:r w:rsidRPr="0096437D">
        <w:rPr>
          <w:lang w:val="fr-FR"/>
        </w:rPr>
        <w:t>tructure publique</w:t>
      </w:r>
      <w:r w:rsidR="0054791C">
        <w:rPr>
          <w:lang w:val="fr-FR"/>
        </w:rPr>
        <w:t xml:space="preserve"> (par exemple un partenaire)</w:t>
      </w:r>
      <w:r>
        <w:rPr>
          <w:lang w:val="fr-FR"/>
        </w:rPr>
        <w:t xml:space="preserve"> </w:t>
      </w:r>
      <w:r w:rsidRPr="0096437D">
        <w:rPr>
          <w:lang w:val="fr-FR"/>
        </w:rPr>
        <w:t>doit également fournir toutes les factures ou pièces comptables équivalentes ainsi que les preuves de paiement qui s’y rapportent.</w:t>
      </w:r>
      <w:r>
        <w:rPr>
          <w:lang w:val="fr-FR"/>
        </w:rPr>
        <w:t xml:space="preserve"> </w:t>
      </w:r>
    </w:p>
    <w:p w14:paraId="4036E252" w14:textId="77777777" w:rsidR="0096437D" w:rsidRDefault="00E825DE" w:rsidP="008143BA">
      <w:pPr>
        <w:pStyle w:val="Paragraphedeliste"/>
        <w:numPr>
          <w:ilvl w:val="0"/>
          <w:numId w:val="29"/>
        </w:numPr>
        <w:jc w:val="both"/>
        <w:rPr>
          <w:i/>
          <w:lang w:val="fr-FR"/>
        </w:rPr>
      </w:pPr>
      <w:r>
        <w:rPr>
          <w:i/>
          <w:lang w:val="fr-FR"/>
        </w:rPr>
        <w:t>l</w:t>
      </w:r>
      <w:r w:rsidR="0096437D" w:rsidRPr="00E825DE">
        <w:rPr>
          <w:i/>
          <w:lang w:val="fr-FR"/>
        </w:rPr>
        <w:t xml:space="preserve">a dépense est </w:t>
      </w:r>
      <w:r w:rsidR="0096437D" w:rsidRPr="00E825DE">
        <w:rPr>
          <w:b/>
          <w:i/>
          <w:lang w:val="fr-FR"/>
        </w:rPr>
        <w:t>identifiable et contrôlable</w:t>
      </w:r>
      <w:r w:rsidR="00663AB3">
        <w:rPr>
          <w:b/>
          <w:i/>
          <w:lang w:val="fr-FR"/>
        </w:rPr>
        <w:t> </w:t>
      </w:r>
      <w:r w:rsidR="00663AB3">
        <w:rPr>
          <w:i/>
          <w:lang w:val="fr-FR"/>
        </w:rPr>
        <w:t>;</w:t>
      </w:r>
    </w:p>
    <w:p w14:paraId="14954B58" w14:textId="77777777" w:rsidR="00E825DE" w:rsidRPr="00E825DE" w:rsidRDefault="00E825DE" w:rsidP="008143BA">
      <w:pPr>
        <w:pStyle w:val="Paragraphedeliste"/>
        <w:jc w:val="both"/>
        <w:rPr>
          <w:i/>
          <w:lang w:val="fr-FR"/>
        </w:rPr>
      </w:pPr>
    </w:p>
    <w:p w14:paraId="3E78237E" w14:textId="77777777" w:rsidR="006F647E" w:rsidRDefault="00E825DE" w:rsidP="008143BA">
      <w:pPr>
        <w:pStyle w:val="Paragraphedeliste"/>
        <w:numPr>
          <w:ilvl w:val="0"/>
          <w:numId w:val="29"/>
        </w:numPr>
        <w:jc w:val="both"/>
        <w:rPr>
          <w:lang w:val="fr-FR"/>
        </w:rPr>
      </w:pPr>
      <w:r>
        <w:rPr>
          <w:i/>
          <w:lang w:val="fr-FR"/>
        </w:rPr>
        <w:t>l</w:t>
      </w:r>
      <w:r w:rsidR="0096437D" w:rsidRPr="00E825DE">
        <w:rPr>
          <w:i/>
          <w:lang w:val="fr-FR"/>
        </w:rPr>
        <w:t xml:space="preserve">a dépense </w:t>
      </w:r>
      <w:r w:rsidR="00902CDA">
        <w:rPr>
          <w:i/>
          <w:lang w:val="fr-FR"/>
        </w:rPr>
        <w:t xml:space="preserve">n’a </w:t>
      </w:r>
      <w:r w:rsidR="00902CDA" w:rsidRPr="00902CDA">
        <w:rPr>
          <w:b/>
          <w:i/>
          <w:lang w:val="fr-FR"/>
        </w:rPr>
        <w:t>pas été</w:t>
      </w:r>
      <w:r w:rsidR="00902CDA">
        <w:rPr>
          <w:i/>
          <w:lang w:val="fr-FR"/>
        </w:rPr>
        <w:t xml:space="preserve"> </w:t>
      </w:r>
      <w:r w:rsidR="0096437D" w:rsidRPr="00E825DE">
        <w:rPr>
          <w:b/>
          <w:i/>
          <w:lang w:val="fr-FR"/>
        </w:rPr>
        <w:t>couverte totalement par un ou plusieurs autres bailleurs</w:t>
      </w:r>
      <w:r w:rsidR="00B0722E" w:rsidRPr="00E825DE">
        <w:rPr>
          <w:i/>
          <w:lang w:val="fr-FR"/>
        </w:rPr>
        <w:t xml:space="preserve"> (sauf </w:t>
      </w:r>
      <w:proofErr w:type="spellStart"/>
      <w:r w:rsidR="00B0722E" w:rsidRPr="00E825DE">
        <w:rPr>
          <w:i/>
          <w:lang w:val="fr-FR"/>
        </w:rPr>
        <w:t>si’il</w:t>
      </w:r>
      <w:proofErr w:type="spellEnd"/>
      <w:r w:rsidR="00B0722E" w:rsidRPr="00E825DE">
        <w:rPr>
          <w:i/>
          <w:lang w:val="fr-FR"/>
        </w:rPr>
        <w:t xml:space="preserve"> s’agit d’un cofinancement </w:t>
      </w:r>
      <w:r w:rsidR="006F7747" w:rsidRPr="00E825DE">
        <w:rPr>
          <w:i/>
          <w:lang w:val="fr-FR"/>
        </w:rPr>
        <w:t xml:space="preserve">prévu dans le </w:t>
      </w:r>
      <w:r w:rsidR="00B0722E" w:rsidRPr="00E825DE">
        <w:rPr>
          <w:i/>
          <w:lang w:val="fr-FR"/>
        </w:rPr>
        <w:t>projet</w:t>
      </w:r>
      <w:r w:rsidR="006F7747" w:rsidRPr="00E825DE">
        <w:rPr>
          <w:i/>
          <w:lang w:val="fr-FR"/>
        </w:rPr>
        <w:t xml:space="preserve"> approuvé</w:t>
      </w:r>
      <w:r w:rsidR="00B0722E" w:rsidRPr="00E825DE">
        <w:rPr>
          <w:i/>
          <w:lang w:val="fr-FR"/>
        </w:rPr>
        <w:t>)</w:t>
      </w:r>
      <w:r w:rsidR="00663AB3">
        <w:rPr>
          <w:i/>
          <w:lang w:val="fr-FR"/>
        </w:rPr>
        <w:t> ;</w:t>
      </w:r>
    </w:p>
    <w:p w14:paraId="21F67F47" w14:textId="77777777" w:rsidR="00E825DE" w:rsidRPr="00E825DE" w:rsidRDefault="00E825DE" w:rsidP="008143BA">
      <w:pPr>
        <w:pStyle w:val="Paragraphedeliste"/>
        <w:jc w:val="both"/>
        <w:rPr>
          <w:lang w:val="fr-FR"/>
        </w:rPr>
      </w:pPr>
    </w:p>
    <w:p w14:paraId="087D8CDB" w14:textId="77777777" w:rsidR="0096437D" w:rsidRDefault="00BE01CB" w:rsidP="008143BA">
      <w:pPr>
        <w:pStyle w:val="Paragraphedeliste"/>
        <w:numPr>
          <w:ilvl w:val="0"/>
          <w:numId w:val="29"/>
        </w:numPr>
        <w:jc w:val="both"/>
        <w:rPr>
          <w:lang w:val="fr-FR"/>
        </w:rPr>
      </w:pPr>
      <w:r w:rsidRPr="00E825DE">
        <w:rPr>
          <w:i/>
          <w:lang w:val="fr-FR"/>
        </w:rPr>
        <w:t xml:space="preserve">la </w:t>
      </w:r>
      <w:r w:rsidRPr="00E825DE">
        <w:rPr>
          <w:b/>
          <w:i/>
          <w:lang w:val="fr-FR"/>
        </w:rPr>
        <w:t>raison de la dépense est claire</w:t>
      </w:r>
      <w:r w:rsidRPr="00E825DE">
        <w:rPr>
          <w:i/>
          <w:lang w:val="fr-FR"/>
        </w:rPr>
        <w:t xml:space="preserve"> eu égard aux activités réalisées. </w:t>
      </w:r>
      <w:r w:rsidRPr="00E825DE">
        <w:rPr>
          <w:lang w:val="fr-FR"/>
        </w:rPr>
        <w:t>Si le lien entre la dépense et les activités ne peut être aisément déduit à la lecture du rapport d’activités, une explication complémentaire sera ajoutée sur la pièce relative à cette dépense</w:t>
      </w:r>
      <w:r w:rsidR="00672BE1">
        <w:rPr>
          <w:lang w:val="fr-FR"/>
        </w:rPr>
        <w:t> ;</w:t>
      </w:r>
    </w:p>
    <w:p w14:paraId="53915AAA" w14:textId="77777777" w:rsidR="00E825DE" w:rsidRPr="00E825DE" w:rsidRDefault="00E825DE" w:rsidP="008143BA">
      <w:pPr>
        <w:pStyle w:val="Paragraphedeliste"/>
        <w:jc w:val="both"/>
        <w:rPr>
          <w:lang w:val="fr-FR"/>
        </w:rPr>
      </w:pPr>
    </w:p>
    <w:p w14:paraId="0A5012F0" w14:textId="77777777" w:rsidR="00C40122" w:rsidRDefault="00FB1ED9" w:rsidP="008143BA">
      <w:pPr>
        <w:pStyle w:val="Paragraphedeliste"/>
        <w:numPr>
          <w:ilvl w:val="0"/>
          <w:numId w:val="29"/>
        </w:numPr>
        <w:jc w:val="both"/>
        <w:rPr>
          <w:lang w:val="fr-CA"/>
        </w:rPr>
      </w:pPr>
      <w:r w:rsidRPr="00902CDA">
        <w:rPr>
          <w:b/>
          <w:i/>
          <w:lang w:val="fr-CA"/>
        </w:rPr>
        <w:t>s</w:t>
      </w:r>
      <w:r w:rsidR="006178F1" w:rsidRPr="00902CDA">
        <w:rPr>
          <w:b/>
          <w:i/>
          <w:lang w:val="fr-CA"/>
        </w:rPr>
        <w:t>ur chaque facture ou autre preuve de dépense</w:t>
      </w:r>
      <w:r w:rsidR="006178F1" w:rsidRPr="00E825DE">
        <w:rPr>
          <w:i/>
          <w:lang w:val="fr-CA"/>
        </w:rPr>
        <w:t xml:space="preserve">, il </w:t>
      </w:r>
      <w:r w:rsidR="00902CDA">
        <w:rPr>
          <w:i/>
          <w:lang w:val="fr-CA"/>
        </w:rPr>
        <w:t>y a la</w:t>
      </w:r>
      <w:r w:rsidR="00672BE1">
        <w:rPr>
          <w:i/>
          <w:lang w:val="fr-CA"/>
        </w:rPr>
        <w:t xml:space="preserve"> double</w:t>
      </w:r>
      <w:r w:rsidR="006178F1" w:rsidRPr="00E825DE">
        <w:rPr>
          <w:i/>
          <w:lang w:val="fr-CA"/>
        </w:rPr>
        <w:t xml:space="preserve"> </w:t>
      </w:r>
      <w:r w:rsidR="006178F1" w:rsidRPr="00E825DE">
        <w:rPr>
          <w:b/>
          <w:i/>
          <w:lang w:val="fr-CA"/>
        </w:rPr>
        <w:t>référence au projet et à la Wallonie</w:t>
      </w:r>
      <w:r w:rsidR="006178F1" w:rsidRPr="00E825DE">
        <w:rPr>
          <w:vertAlign w:val="superscript"/>
          <w:lang w:val="fr-CA"/>
        </w:rPr>
        <w:footnoteReference w:id="2"/>
      </w:r>
      <w:r w:rsidR="00672BE1">
        <w:rPr>
          <w:lang w:val="fr-CA"/>
        </w:rPr>
        <w:t>;</w:t>
      </w:r>
    </w:p>
    <w:p w14:paraId="3CF3393C" w14:textId="77777777" w:rsidR="00E825DE" w:rsidRPr="00E825DE" w:rsidRDefault="00E825DE" w:rsidP="008143BA">
      <w:pPr>
        <w:pStyle w:val="Paragraphedeliste"/>
        <w:jc w:val="both"/>
        <w:rPr>
          <w:lang w:val="fr-CA"/>
        </w:rPr>
      </w:pPr>
    </w:p>
    <w:p w14:paraId="59E7878A" w14:textId="77777777" w:rsidR="0096437D" w:rsidRPr="00E825DE" w:rsidRDefault="00FB1ED9" w:rsidP="008143BA">
      <w:pPr>
        <w:pStyle w:val="Paragraphedeliste"/>
        <w:numPr>
          <w:ilvl w:val="0"/>
          <w:numId w:val="29"/>
        </w:numPr>
        <w:ind w:left="708"/>
        <w:jc w:val="both"/>
        <w:rPr>
          <w:lang w:val="fr-FR"/>
        </w:rPr>
      </w:pPr>
      <w:r w:rsidRPr="00E825DE">
        <w:rPr>
          <w:i/>
          <w:lang w:val="fr-FR"/>
        </w:rPr>
        <w:t>l</w:t>
      </w:r>
      <w:r w:rsidR="00135B23" w:rsidRPr="00E825DE">
        <w:rPr>
          <w:i/>
          <w:lang w:val="fr-FR"/>
        </w:rPr>
        <w:t xml:space="preserve">a </w:t>
      </w:r>
      <w:r w:rsidRPr="00902CDA">
        <w:rPr>
          <w:b/>
          <w:i/>
          <w:lang w:val="fr-FR"/>
        </w:rPr>
        <w:t>dépense</w:t>
      </w:r>
      <w:r w:rsidRPr="00E825DE">
        <w:rPr>
          <w:i/>
          <w:lang w:val="fr-FR"/>
        </w:rPr>
        <w:t xml:space="preserve"> </w:t>
      </w:r>
      <w:r w:rsidR="00CA30DC">
        <w:rPr>
          <w:i/>
          <w:lang w:val="fr-FR"/>
        </w:rPr>
        <w:t>a été</w:t>
      </w:r>
      <w:r w:rsidR="0096437D" w:rsidRPr="00E825DE">
        <w:rPr>
          <w:i/>
          <w:lang w:val="fr-FR"/>
        </w:rPr>
        <w:t xml:space="preserve"> </w:t>
      </w:r>
      <w:r w:rsidR="0096437D" w:rsidRPr="00E825DE">
        <w:rPr>
          <w:b/>
          <w:i/>
          <w:lang w:val="fr-FR"/>
        </w:rPr>
        <w:t>effectuée durant la durée du projet</w:t>
      </w:r>
      <w:r w:rsidR="00D625F3" w:rsidRPr="00E825DE">
        <w:rPr>
          <w:i/>
          <w:lang w:val="fr-FR"/>
        </w:rPr>
        <w:t>.</w:t>
      </w:r>
      <w:r w:rsidR="00E825DE">
        <w:rPr>
          <w:i/>
          <w:lang w:val="fr-FR"/>
        </w:rPr>
        <w:t xml:space="preserve"> </w:t>
      </w:r>
      <w:r w:rsidR="0096437D" w:rsidRPr="00E825DE">
        <w:rPr>
          <w:lang w:val="fr-FR"/>
        </w:rPr>
        <w:t xml:space="preserve">Une dépense est éligible si elle a été effectivement payée entre les dates de début et de fin du projet telles que définies dans l’octroi de la subvention (selon l’arrêté ministériel et </w:t>
      </w:r>
      <w:r w:rsidR="00672BE1">
        <w:rPr>
          <w:lang w:val="fr-FR"/>
        </w:rPr>
        <w:t xml:space="preserve">les </w:t>
      </w:r>
      <w:r w:rsidR="0096437D" w:rsidRPr="00E825DE">
        <w:rPr>
          <w:lang w:val="fr-FR"/>
        </w:rPr>
        <w:t xml:space="preserve">avenant(s) éventuel(s) et/ou la convention entre porteur et bailleur fixant le début de la subvention). </w:t>
      </w:r>
    </w:p>
    <w:p w14:paraId="2247A3AF" w14:textId="77777777" w:rsidR="0096437D" w:rsidRPr="0096437D" w:rsidRDefault="0096437D" w:rsidP="008143BA">
      <w:pPr>
        <w:ind w:left="708"/>
        <w:jc w:val="both"/>
        <w:rPr>
          <w:lang w:val="fr-FR"/>
        </w:rPr>
      </w:pPr>
      <w:r w:rsidRPr="0096437D">
        <w:rPr>
          <w:lang w:val="fr-FR"/>
        </w:rPr>
        <w:t>Des factures qui, pour des raisons administratives ou juridiques ne peuvent être payées avant la fin du projet (p.ex. les frais de personnel à la fin du projet, les frais de clôture du projet comme l’attestation des réviseurs, experts, comptables externes</w:t>
      </w:r>
      <w:r w:rsidR="00B0722E">
        <w:rPr>
          <w:lang w:val="fr-FR"/>
        </w:rPr>
        <w:t>…</w:t>
      </w:r>
      <w:r w:rsidRPr="0096437D">
        <w:rPr>
          <w:lang w:val="fr-FR"/>
        </w:rPr>
        <w:t xml:space="preserve">), pourront encore être considérées comme frais éligibles </w:t>
      </w:r>
      <w:r w:rsidR="00672BE1">
        <w:rPr>
          <w:lang w:val="fr-FR"/>
        </w:rPr>
        <w:t>durant</w:t>
      </w:r>
      <w:r w:rsidR="00672BE1" w:rsidRPr="0096437D">
        <w:rPr>
          <w:lang w:val="fr-FR"/>
        </w:rPr>
        <w:t xml:space="preserve"> </w:t>
      </w:r>
      <w:r w:rsidRPr="0096437D">
        <w:rPr>
          <w:lang w:val="fr-FR"/>
        </w:rPr>
        <w:t>un délai de maximum deux mois après la date de fin du projet</w:t>
      </w:r>
      <w:r w:rsidR="00672BE1">
        <w:rPr>
          <w:lang w:val="fr-FR"/>
        </w:rPr>
        <w:t> ;</w:t>
      </w:r>
    </w:p>
    <w:p w14:paraId="315F2F4A" w14:textId="77777777" w:rsidR="00FB1ED9" w:rsidRDefault="006F647E" w:rsidP="008143BA">
      <w:pPr>
        <w:pStyle w:val="Paragraphedeliste"/>
        <w:numPr>
          <w:ilvl w:val="0"/>
          <w:numId w:val="29"/>
        </w:numPr>
        <w:jc w:val="both"/>
        <w:rPr>
          <w:i/>
          <w:lang w:val="fr-CA"/>
        </w:rPr>
      </w:pPr>
      <w:r w:rsidRPr="00E125AE">
        <w:rPr>
          <w:i/>
          <w:lang w:val="fr-CA"/>
        </w:rPr>
        <w:t xml:space="preserve">la </w:t>
      </w:r>
      <w:r w:rsidRPr="00E125AE">
        <w:rPr>
          <w:b/>
          <w:i/>
          <w:lang w:val="fr-CA"/>
        </w:rPr>
        <w:t>dépense et les pièces</w:t>
      </w:r>
      <w:r w:rsidRPr="00E125AE">
        <w:rPr>
          <w:i/>
          <w:lang w:val="fr-CA"/>
        </w:rPr>
        <w:t xml:space="preserve"> </w:t>
      </w:r>
      <w:r w:rsidR="00902CDA">
        <w:rPr>
          <w:i/>
          <w:lang w:val="fr-CA"/>
        </w:rPr>
        <w:t xml:space="preserve">ont été </w:t>
      </w:r>
      <w:r w:rsidRPr="00E125AE">
        <w:rPr>
          <w:b/>
          <w:i/>
          <w:lang w:val="fr-CA"/>
        </w:rPr>
        <w:t xml:space="preserve">clairement numérotées </w:t>
      </w:r>
      <w:r w:rsidR="00E125AE" w:rsidRPr="00E125AE">
        <w:rPr>
          <w:b/>
          <w:i/>
          <w:lang w:val="fr-CA"/>
        </w:rPr>
        <w:t>dans le rapport financier</w:t>
      </w:r>
      <w:r w:rsidR="00E125AE">
        <w:rPr>
          <w:i/>
          <w:lang w:val="fr-CA"/>
        </w:rPr>
        <w:t xml:space="preserve"> (voir § 4.3)</w:t>
      </w:r>
      <w:r w:rsidR="00672BE1">
        <w:rPr>
          <w:i/>
          <w:lang w:val="fr-CA"/>
        </w:rPr>
        <w:t>;</w:t>
      </w:r>
    </w:p>
    <w:p w14:paraId="2BA604FF" w14:textId="77777777" w:rsidR="00E125AE" w:rsidRPr="00E125AE" w:rsidRDefault="00E125AE" w:rsidP="008143BA">
      <w:pPr>
        <w:pStyle w:val="Paragraphedeliste"/>
        <w:jc w:val="both"/>
        <w:rPr>
          <w:i/>
          <w:lang w:val="fr-CA"/>
        </w:rPr>
      </w:pPr>
    </w:p>
    <w:p w14:paraId="1B1A7FAF" w14:textId="77777777" w:rsidR="0096437D" w:rsidRPr="00E125AE" w:rsidRDefault="00FB1ED9" w:rsidP="008143BA">
      <w:pPr>
        <w:pStyle w:val="Paragraphedeliste"/>
        <w:numPr>
          <w:ilvl w:val="0"/>
          <w:numId w:val="29"/>
        </w:numPr>
        <w:jc w:val="both"/>
        <w:rPr>
          <w:i/>
          <w:lang w:val="fr-CA"/>
        </w:rPr>
      </w:pPr>
      <w:r w:rsidRPr="00E125AE">
        <w:rPr>
          <w:i/>
          <w:lang w:val="fr-CA"/>
        </w:rPr>
        <w:t>l</w:t>
      </w:r>
      <w:r w:rsidR="0096437D" w:rsidRPr="00E125AE">
        <w:rPr>
          <w:i/>
          <w:lang w:val="fr-CA"/>
        </w:rPr>
        <w:t xml:space="preserve">es </w:t>
      </w:r>
      <w:r w:rsidR="0096437D" w:rsidRPr="00E125AE">
        <w:rPr>
          <w:b/>
          <w:i/>
          <w:lang w:val="fr-CA"/>
        </w:rPr>
        <w:t>paiements</w:t>
      </w:r>
      <w:r w:rsidR="0096437D" w:rsidRPr="00E125AE">
        <w:rPr>
          <w:i/>
          <w:lang w:val="fr-CA"/>
        </w:rPr>
        <w:t xml:space="preserve"> </w:t>
      </w:r>
      <w:r w:rsidR="00902CDA">
        <w:rPr>
          <w:i/>
          <w:lang w:val="fr-CA"/>
        </w:rPr>
        <w:t xml:space="preserve">ont été </w:t>
      </w:r>
      <w:r w:rsidR="0096437D" w:rsidRPr="00E125AE">
        <w:rPr>
          <w:b/>
          <w:i/>
          <w:lang w:val="fr-CA"/>
        </w:rPr>
        <w:t>effectués par le porteur de projet</w:t>
      </w:r>
      <w:r w:rsidR="006F647E" w:rsidRPr="00E125AE">
        <w:rPr>
          <w:i/>
          <w:lang w:val="fr-CA"/>
        </w:rPr>
        <w:t>.</w:t>
      </w:r>
    </w:p>
    <w:p w14:paraId="62A11644" w14:textId="77777777" w:rsidR="0096437D" w:rsidRPr="0096437D" w:rsidRDefault="006F647E" w:rsidP="008143BA">
      <w:pPr>
        <w:ind w:left="708"/>
        <w:jc w:val="both"/>
        <w:rPr>
          <w:lang w:val="fr-FR"/>
        </w:rPr>
      </w:pPr>
      <w:r>
        <w:rPr>
          <w:lang w:val="fr-FR"/>
        </w:rPr>
        <w:t xml:space="preserve">Les </w:t>
      </w:r>
      <w:r w:rsidR="0096437D" w:rsidRPr="0096437D">
        <w:rPr>
          <w:lang w:val="fr-FR"/>
        </w:rPr>
        <w:t>partenaires doivent faire des déclarations de créances ou des notes de frais au porteur de projet pour les dépenses qu’ils ont supportées.</w:t>
      </w:r>
      <w:r w:rsidR="0052595D">
        <w:rPr>
          <w:lang w:val="fr-FR"/>
        </w:rPr>
        <w:t xml:space="preserve"> Des justificatifs doivent y être annexés, respectant les règles du pr</w:t>
      </w:r>
      <w:r w:rsidR="00893021">
        <w:rPr>
          <w:lang w:val="fr-FR"/>
        </w:rPr>
        <w:t>é</w:t>
      </w:r>
      <w:r w:rsidR="0052595D">
        <w:rPr>
          <w:lang w:val="fr-FR"/>
        </w:rPr>
        <w:t>sent document</w:t>
      </w:r>
      <w:r w:rsidR="00672BE1">
        <w:rPr>
          <w:lang w:val="fr-FR"/>
        </w:rPr>
        <w:t> ;</w:t>
      </w:r>
    </w:p>
    <w:p w14:paraId="58E029A9" w14:textId="77777777" w:rsidR="0096437D" w:rsidRPr="00E125AE" w:rsidRDefault="00FB1ED9" w:rsidP="008143BA">
      <w:pPr>
        <w:pStyle w:val="Paragraphedeliste"/>
        <w:numPr>
          <w:ilvl w:val="0"/>
          <w:numId w:val="30"/>
        </w:numPr>
        <w:ind w:left="709" w:hanging="283"/>
        <w:jc w:val="both"/>
        <w:rPr>
          <w:lang w:val="fr-FR"/>
        </w:rPr>
      </w:pPr>
      <w:r w:rsidRPr="00E125AE">
        <w:rPr>
          <w:i/>
          <w:lang w:val="fr-CA"/>
        </w:rPr>
        <w:lastRenderedPageBreak/>
        <w:t>u</w:t>
      </w:r>
      <w:r w:rsidR="0096437D" w:rsidRPr="00E125AE">
        <w:rPr>
          <w:i/>
          <w:lang w:val="fr-CA"/>
        </w:rPr>
        <w:t xml:space="preserve">n </w:t>
      </w:r>
      <w:r w:rsidR="0096437D" w:rsidRPr="00E125AE">
        <w:rPr>
          <w:b/>
          <w:i/>
          <w:lang w:val="fr-CA"/>
        </w:rPr>
        <w:t>compte spécifique</w:t>
      </w:r>
      <w:r w:rsidR="00902CDA">
        <w:rPr>
          <w:i/>
          <w:lang w:val="fr-CA"/>
        </w:rPr>
        <w:t xml:space="preserve"> est </w:t>
      </w:r>
      <w:r w:rsidR="0096437D" w:rsidRPr="00E125AE">
        <w:rPr>
          <w:i/>
          <w:lang w:val="fr-CA"/>
        </w:rPr>
        <w:t>identifié</w:t>
      </w:r>
      <w:r w:rsidR="00BA3BA1" w:rsidRPr="00E125AE">
        <w:rPr>
          <w:i/>
          <w:lang w:val="fr-CA"/>
        </w:rPr>
        <w:t>.</w:t>
      </w:r>
      <w:r w:rsidR="00E125AE" w:rsidRPr="00E125AE">
        <w:rPr>
          <w:i/>
          <w:lang w:val="fr-CA"/>
        </w:rPr>
        <w:t xml:space="preserve"> </w:t>
      </w:r>
      <w:r w:rsidR="0096437D" w:rsidRPr="00E125AE">
        <w:rPr>
          <w:lang w:val="fr-CA"/>
        </w:rPr>
        <w:t>Un compte bancaire</w:t>
      </w:r>
      <w:r w:rsidR="00672BE1">
        <w:rPr>
          <w:lang w:val="fr-CA"/>
        </w:rPr>
        <w:t>,</w:t>
      </w:r>
      <w:r w:rsidR="0096437D" w:rsidRPr="00E125AE">
        <w:rPr>
          <w:lang w:val="fr-CA"/>
        </w:rPr>
        <w:t xml:space="preserve"> spécifique au</w:t>
      </w:r>
      <w:r w:rsidR="0096437D" w:rsidRPr="00E125AE">
        <w:rPr>
          <w:lang w:val="fr-FR"/>
        </w:rPr>
        <w:t xml:space="preserve"> projet et si possible </w:t>
      </w:r>
      <w:r w:rsidR="00672BE1">
        <w:rPr>
          <w:lang w:val="fr-FR"/>
        </w:rPr>
        <w:t xml:space="preserve">libellé </w:t>
      </w:r>
      <w:r w:rsidR="0096437D" w:rsidRPr="00E125AE">
        <w:rPr>
          <w:lang w:val="fr-FR"/>
        </w:rPr>
        <w:t>en euros</w:t>
      </w:r>
      <w:r w:rsidR="00672BE1">
        <w:rPr>
          <w:lang w:val="fr-FR"/>
        </w:rPr>
        <w:t>,</w:t>
      </w:r>
      <w:r w:rsidR="0096437D" w:rsidRPr="00E125AE">
        <w:rPr>
          <w:lang w:val="fr-FR"/>
        </w:rPr>
        <w:t xml:space="preserve"> </w:t>
      </w:r>
      <w:r w:rsidR="00902CDA">
        <w:rPr>
          <w:lang w:val="fr-FR"/>
        </w:rPr>
        <w:t>est</w:t>
      </w:r>
      <w:r w:rsidR="0096437D" w:rsidRPr="00E125AE">
        <w:rPr>
          <w:lang w:val="fr-FR"/>
        </w:rPr>
        <w:t xml:space="preserve"> identifié.</w:t>
      </w:r>
    </w:p>
    <w:p w14:paraId="2AAB1502" w14:textId="77777777" w:rsidR="0096437D" w:rsidRPr="0096437D" w:rsidRDefault="0096437D" w:rsidP="008143BA">
      <w:pPr>
        <w:ind w:left="708"/>
        <w:jc w:val="both"/>
        <w:rPr>
          <w:lang w:val="fr-FR"/>
        </w:rPr>
      </w:pPr>
      <w:r w:rsidRPr="0096437D">
        <w:rPr>
          <w:lang w:val="fr-FR"/>
        </w:rPr>
        <w:t xml:space="preserve">Un second compte spécifique pourra être ouvert en monnaie locale pour limiter les pertes de change. Il sera géré </w:t>
      </w:r>
      <w:r w:rsidR="00672BE1">
        <w:rPr>
          <w:lang w:val="fr-FR"/>
        </w:rPr>
        <w:t>« </w:t>
      </w:r>
      <w:r w:rsidRPr="0096437D">
        <w:rPr>
          <w:lang w:val="fr-FR"/>
        </w:rPr>
        <w:t>à fonds minima</w:t>
      </w:r>
      <w:r w:rsidR="00672BE1">
        <w:rPr>
          <w:lang w:val="fr-FR"/>
        </w:rPr>
        <w:t> »</w:t>
      </w:r>
      <w:r w:rsidRPr="0096437D">
        <w:rPr>
          <w:lang w:val="fr-FR"/>
        </w:rPr>
        <w:t xml:space="preserve"> en fonction de la planification des besoins afin d’éviter les pertes de change de la monnaie locale par rapport à l’euro</w:t>
      </w:r>
      <w:r w:rsidR="00672BE1">
        <w:rPr>
          <w:lang w:val="fr-FR"/>
        </w:rPr>
        <w:t> ;</w:t>
      </w:r>
      <w:r w:rsidRPr="0096437D">
        <w:rPr>
          <w:lang w:val="fr-FR"/>
        </w:rPr>
        <w:t xml:space="preserve"> </w:t>
      </w:r>
    </w:p>
    <w:p w14:paraId="0051B4B0" w14:textId="77777777" w:rsidR="006B6800" w:rsidRDefault="005A3B21" w:rsidP="008143BA">
      <w:pPr>
        <w:pStyle w:val="Paragraphedeliste"/>
        <w:numPr>
          <w:ilvl w:val="0"/>
          <w:numId w:val="19"/>
        </w:numPr>
        <w:jc w:val="both"/>
        <w:rPr>
          <w:i/>
          <w:lang w:val="fr-CA"/>
        </w:rPr>
      </w:pPr>
      <w:r w:rsidRPr="005A3B21">
        <w:rPr>
          <w:i/>
          <w:lang w:val="fr-CA"/>
        </w:rPr>
        <w:t xml:space="preserve">la </w:t>
      </w:r>
      <w:r w:rsidRPr="00E125AE">
        <w:rPr>
          <w:b/>
          <w:i/>
          <w:lang w:val="fr-CA"/>
        </w:rPr>
        <w:t>dépense est enregistrée en comptabilité</w:t>
      </w:r>
      <w:r w:rsidRPr="005A3B21">
        <w:rPr>
          <w:i/>
          <w:lang w:val="fr-CA"/>
        </w:rPr>
        <w:t xml:space="preserve"> et un système </w:t>
      </w:r>
      <w:r w:rsidRPr="00902CDA">
        <w:rPr>
          <w:b/>
          <w:i/>
          <w:lang w:val="fr-CA"/>
        </w:rPr>
        <w:t>administratif propre au projet</w:t>
      </w:r>
      <w:r w:rsidRPr="005A3B21">
        <w:rPr>
          <w:i/>
          <w:lang w:val="fr-CA"/>
        </w:rPr>
        <w:t xml:space="preserve"> est mis en place</w:t>
      </w:r>
      <w:r w:rsidR="00E125AE">
        <w:rPr>
          <w:i/>
          <w:lang w:val="fr-CA"/>
        </w:rPr>
        <w:t>.</w:t>
      </w:r>
    </w:p>
    <w:p w14:paraId="598D77F0" w14:textId="77777777" w:rsidR="0096437D" w:rsidRPr="0096437D" w:rsidRDefault="0096437D" w:rsidP="008143BA">
      <w:pPr>
        <w:ind w:left="708"/>
        <w:jc w:val="both"/>
        <w:rPr>
          <w:lang w:val="fr-FR"/>
        </w:rPr>
      </w:pPr>
      <w:r w:rsidRPr="0096437D">
        <w:rPr>
          <w:lang w:val="fr-FR"/>
        </w:rPr>
        <w:t>Il convient de tenir à jour une administration du projet de bonne qualité nécessaire à la bonne compréhension, à des rapports adéquats, à la justification et aux contrôles.</w:t>
      </w:r>
    </w:p>
    <w:p w14:paraId="233F0E47" w14:textId="77777777" w:rsidR="0096437D" w:rsidRPr="0096437D" w:rsidRDefault="0096437D" w:rsidP="008143BA">
      <w:pPr>
        <w:ind w:left="708"/>
        <w:jc w:val="both"/>
        <w:rPr>
          <w:lang w:val="fr-FR"/>
        </w:rPr>
      </w:pPr>
      <w:r w:rsidRPr="0096437D">
        <w:rPr>
          <w:lang w:val="fr-FR"/>
        </w:rPr>
        <w:t>Un</w:t>
      </w:r>
      <w:r w:rsidRPr="0096437D">
        <w:rPr>
          <w:bCs/>
          <w:lang w:val="fr-FR"/>
        </w:rPr>
        <w:t xml:space="preserve"> système administratif spécifique pour le projet </w:t>
      </w:r>
      <w:r w:rsidR="00902CDA">
        <w:rPr>
          <w:bCs/>
          <w:lang w:val="fr-FR"/>
        </w:rPr>
        <w:t>est</w:t>
      </w:r>
      <w:r w:rsidRPr="0096437D">
        <w:rPr>
          <w:bCs/>
          <w:lang w:val="fr-FR"/>
        </w:rPr>
        <w:t xml:space="preserve"> mis en place de façon à permette à tout moment, de façon</w:t>
      </w:r>
      <w:r w:rsidRPr="0096437D">
        <w:rPr>
          <w:lang w:val="fr-FR"/>
        </w:rPr>
        <w:t xml:space="preserve"> simple et claire, de ressortir tous les coûts réalisés et payés par le bénéficiaire, les obligations en cours et les paiements exécutés et les éventuelles recettes afférentes au projet.</w:t>
      </w:r>
    </w:p>
    <w:p w14:paraId="451384B9" w14:textId="77777777" w:rsidR="0096437D" w:rsidRPr="0096437D" w:rsidRDefault="0096437D" w:rsidP="008143BA">
      <w:pPr>
        <w:ind w:left="708"/>
        <w:jc w:val="both"/>
        <w:rPr>
          <w:lang w:val="fr-FR"/>
        </w:rPr>
      </w:pPr>
      <w:r w:rsidRPr="0096437D">
        <w:rPr>
          <w:lang w:val="fr-FR"/>
        </w:rPr>
        <w:t xml:space="preserve">Toutes les factures ou pièces comptables équivalentes de valeur probante et preuve de paiement </w:t>
      </w:r>
      <w:r w:rsidR="00902CDA">
        <w:rPr>
          <w:lang w:val="fr-FR"/>
        </w:rPr>
        <w:t>sont</w:t>
      </w:r>
      <w:r w:rsidRPr="0096437D">
        <w:rPr>
          <w:lang w:val="fr-FR"/>
        </w:rPr>
        <w:t xml:space="preserve"> facilement identifiables dans la comptabilité du porteur de projet (grâce notamment à leur numérotation). </w:t>
      </w:r>
    </w:p>
    <w:p w14:paraId="18D77943" w14:textId="77777777" w:rsidR="00902CDA" w:rsidRPr="006F647E" w:rsidRDefault="00902CDA" w:rsidP="008143BA">
      <w:pPr>
        <w:jc w:val="both"/>
        <w:rPr>
          <w:b/>
          <w:lang w:val="fr-FR"/>
        </w:rPr>
      </w:pPr>
      <w:r>
        <w:rPr>
          <w:b/>
          <w:lang w:val="fr-FR"/>
        </w:rPr>
        <w:t>Toutes</w:t>
      </w:r>
      <w:r w:rsidRPr="006F647E">
        <w:rPr>
          <w:b/>
          <w:lang w:val="fr-FR"/>
        </w:rPr>
        <w:t xml:space="preserve"> </w:t>
      </w:r>
      <w:r>
        <w:rPr>
          <w:b/>
          <w:lang w:val="fr-FR"/>
        </w:rPr>
        <w:t xml:space="preserve">les exigences ci-dessus </w:t>
      </w:r>
      <w:r w:rsidRPr="006F647E">
        <w:rPr>
          <w:b/>
          <w:lang w:val="fr-FR"/>
        </w:rPr>
        <w:t xml:space="preserve">sont valables </w:t>
      </w:r>
      <w:r>
        <w:rPr>
          <w:b/>
          <w:lang w:val="fr-FR"/>
        </w:rPr>
        <w:t xml:space="preserve">également </w:t>
      </w:r>
      <w:r w:rsidRPr="006F647E">
        <w:rPr>
          <w:b/>
          <w:lang w:val="fr-FR"/>
        </w:rPr>
        <w:t>pour les dépenses liées aux cofinancements.</w:t>
      </w:r>
    </w:p>
    <w:p w14:paraId="1D53C0D4" w14:textId="77777777" w:rsidR="00AE7314" w:rsidRPr="00AE7314" w:rsidRDefault="00AE7314" w:rsidP="008143BA">
      <w:pPr>
        <w:jc w:val="both"/>
        <w:rPr>
          <w:u w:val="single"/>
          <w:lang w:val="fr-FR"/>
        </w:rPr>
      </w:pPr>
      <w:r w:rsidRPr="00AE7314">
        <w:rPr>
          <w:u w:val="single"/>
          <w:lang w:val="fr-FR"/>
        </w:rPr>
        <w:t>Mode</w:t>
      </w:r>
      <w:r>
        <w:rPr>
          <w:u w:val="single"/>
          <w:lang w:val="fr-FR"/>
        </w:rPr>
        <w:t>s</w:t>
      </w:r>
      <w:r w:rsidRPr="00AE7314">
        <w:rPr>
          <w:u w:val="single"/>
          <w:lang w:val="fr-FR"/>
        </w:rPr>
        <w:t xml:space="preserve"> de paiement des dépenses</w:t>
      </w:r>
    </w:p>
    <w:p w14:paraId="3119556A" w14:textId="77777777" w:rsidR="0096437D" w:rsidRPr="0096437D" w:rsidRDefault="0096437D" w:rsidP="008143BA">
      <w:pPr>
        <w:jc w:val="both"/>
        <w:rPr>
          <w:lang w:val="fr-FR"/>
        </w:rPr>
      </w:pPr>
      <w:r w:rsidRPr="0096437D">
        <w:rPr>
          <w:lang w:val="fr-FR"/>
        </w:rPr>
        <w:t xml:space="preserve">De façon générale, il est préférable de recourir à des procédures bancaires, en donnant la </w:t>
      </w:r>
      <w:r w:rsidRPr="00AE7314">
        <w:rPr>
          <w:b/>
          <w:lang w:val="fr-FR"/>
        </w:rPr>
        <w:t>préférence au virement bancaire</w:t>
      </w:r>
      <w:r w:rsidR="00B50DA2">
        <w:rPr>
          <w:lang w:val="fr-FR"/>
        </w:rPr>
        <w:t>,</w:t>
      </w:r>
      <w:r w:rsidR="0031490E">
        <w:rPr>
          <w:b/>
          <w:lang w:val="fr-FR"/>
        </w:rPr>
        <w:t xml:space="preserve"> à l’</w:t>
      </w:r>
      <w:r w:rsidRPr="00AE7314">
        <w:rPr>
          <w:b/>
          <w:lang w:val="fr-FR"/>
        </w:rPr>
        <w:t>ordre de paiement ou au chèque nominatif barré</w:t>
      </w:r>
      <w:r w:rsidRPr="0096437D">
        <w:rPr>
          <w:lang w:val="fr-FR"/>
        </w:rPr>
        <w:t xml:space="preserve">. </w:t>
      </w:r>
      <w:r w:rsidRPr="003B0BF4">
        <w:rPr>
          <w:b/>
          <w:lang w:val="fr-FR"/>
        </w:rPr>
        <w:t>Le chèque au porteur est interdit</w:t>
      </w:r>
      <w:r w:rsidRPr="0096437D">
        <w:rPr>
          <w:lang w:val="fr-FR"/>
        </w:rPr>
        <w:t>. Dans tous les cas de remise de chèque, il sera mentionné sur la facture le numéro de chèque remis pour son paiement et un accusé de réception du chèque sera établi</w:t>
      </w:r>
      <w:r w:rsidR="00BA3BA1">
        <w:rPr>
          <w:lang w:val="fr-FR"/>
        </w:rPr>
        <w:t>. Il</w:t>
      </w:r>
      <w:r w:rsidRPr="0096437D">
        <w:rPr>
          <w:lang w:val="fr-FR"/>
        </w:rPr>
        <w:t xml:space="preserve"> portera la signature pour réception d’une personne dûment autorisée à recevoir celui-ci. Le but </w:t>
      </w:r>
      <w:r w:rsidR="00BA3BA1">
        <w:rPr>
          <w:lang w:val="fr-FR"/>
        </w:rPr>
        <w:t>est</w:t>
      </w:r>
      <w:r w:rsidR="00BA3BA1" w:rsidRPr="0096437D">
        <w:rPr>
          <w:lang w:val="fr-FR"/>
        </w:rPr>
        <w:t xml:space="preserve"> </w:t>
      </w:r>
      <w:r w:rsidRPr="0096437D">
        <w:rPr>
          <w:lang w:val="fr-FR"/>
        </w:rPr>
        <w:t>d’établir le plus clairement possible l’identité du bénéficiaire du paiement en question.</w:t>
      </w:r>
    </w:p>
    <w:p w14:paraId="33EE9987" w14:textId="77777777" w:rsidR="0096437D" w:rsidRPr="00893021" w:rsidRDefault="005A3B21" w:rsidP="008143BA">
      <w:pPr>
        <w:jc w:val="both"/>
        <w:rPr>
          <w:lang w:val="fr-FR"/>
        </w:rPr>
      </w:pPr>
      <w:r w:rsidRPr="005A3B21">
        <w:rPr>
          <w:b/>
          <w:lang w:val="fr-FR"/>
        </w:rPr>
        <w:t>Les paiements de dépenses par une caisse</w:t>
      </w:r>
      <w:r w:rsidR="0096437D" w:rsidRPr="00893021">
        <w:rPr>
          <w:lang w:val="fr-FR"/>
        </w:rPr>
        <w:t xml:space="preserve"> peuvent être envisagés</w:t>
      </w:r>
      <w:r w:rsidR="0031490E">
        <w:rPr>
          <w:lang w:val="fr-FR"/>
        </w:rPr>
        <w:t>,</w:t>
      </w:r>
      <w:r w:rsidR="0096437D" w:rsidRPr="00893021">
        <w:rPr>
          <w:lang w:val="fr-FR"/>
        </w:rPr>
        <w:t xml:space="preserve"> mais doivent être circonscrits à des petites dépenses</w:t>
      </w:r>
      <w:r w:rsidR="00C40122" w:rsidRPr="00893021">
        <w:rPr>
          <w:lang w:val="fr-FR"/>
        </w:rPr>
        <w:t xml:space="preserve"> </w:t>
      </w:r>
      <w:r w:rsidR="006178F1" w:rsidRPr="006178F1">
        <w:rPr>
          <w:lang w:val="fr-FR"/>
        </w:rPr>
        <w:t>(</w:t>
      </w:r>
      <w:r w:rsidR="006178F1" w:rsidRPr="00902CDA">
        <w:rPr>
          <w:b/>
          <w:lang w:val="fr-FR"/>
        </w:rPr>
        <w:t>max. 150</w:t>
      </w:r>
      <w:r w:rsidR="0031490E">
        <w:rPr>
          <w:b/>
          <w:lang w:val="fr-FR"/>
        </w:rPr>
        <w:t xml:space="preserve"> </w:t>
      </w:r>
      <w:r w:rsidR="006178F1" w:rsidRPr="00902CDA">
        <w:rPr>
          <w:b/>
          <w:lang w:val="fr-FR"/>
        </w:rPr>
        <w:t>€)</w:t>
      </w:r>
      <w:r w:rsidR="0096437D" w:rsidRPr="00893021">
        <w:rPr>
          <w:lang w:val="fr-FR"/>
        </w:rPr>
        <w:t xml:space="preserve"> et </w:t>
      </w:r>
      <w:r w:rsidR="00BA3BA1">
        <w:rPr>
          <w:lang w:val="fr-FR"/>
        </w:rPr>
        <w:t xml:space="preserve">la caisse </w:t>
      </w:r>
      <w:r w:rsidR="0096437D" w:rsidRPr="00893021">
        <w:rPr>
          <w:lang w:val="fr-FR"/>
        </w:rPr>
        <w:t xml:space="preserve">ne </w:t>
      </w:r>
      <w:r w:rsidR="00BA3BA1">
        <w:rPr>
          <w:lang w:val="fr-FR"/>
        </w:rPr>
        <w:t xml:space="preserve">peut </w:t>
      </w:r>
      <w:r w:rsidR="0096437D" w:rsidRPr="00893021">
        <w:rPr>
          <w:lang w:val="fr-FR"/>
        </w:rPr>
        <w:t>pas dépasser quelques semaines de fonctionnement courant. Les comptes et caisses feront l’objet de journaux spécifiques. Une caisse ne peut jamais être négative. Elle est toujours et exclusivement alimentée par un compte commercial d</w:t>
      </w:r>
      <w:r w:rsidR="00B50DA2">
        <w:rPr>
          <w:lang w:val="fr-FR"/>
        </w:rPr>
        <w:t>ans</w:t>
      </w:r>
      <w:r w:rsidR="0096437D" w:rsidRPr="00893021">
        <w:rPr>
          <w:lang w:val="fr-FR"/>
        </w:rPr>
        <w:t xml:space="preserve"> la même monnaie. Les caisses feront l’objet </w:t>
      </w:r>
      <w:r w:rsidR="00C40122" w:rsidRPr="00893021">
        <w:rPr>
          <w:lang w:val="fr-FR"/>
        </w:rPr>
        <w:t xml:space="preserve">de </w:t>
      </w:r>
      <w:r w:rsidR="00C40122" w:rsidRPr="00893021">
        <w:rPr>
          <w:lang w:val="fr-FR"/>
        </w:rPr>
        <w:lastRenderedPageBreak/>
        <w:t>tenue de journaux manuscrits</w:t>
      </w:r>
      <w:r w:rsidR="006178F1" w:rsidRPr="006178F1">
        <w:rPr>
          <w:lang w:val="fr-FR"/>
        </w:rPr>
        <w:t>, qui seront envoyés à l’</w:t>
      </w:r>
      <w:proofErr w:type="spellStart"/>
      <w:r w:rsidR="006178F1" w:rsidRPr="006178F1">
        <w:rPr>
          <w:lang w:val="fr-FR"/>
        </w:rPr>
        <w:t>AwAC</w:t>
      </w:r>
      <w:proofErr w:type="spellEnd"/>
      <w:r w:rsidR="006178F1" w:rsidRPr="006178F1">
        <w:rPr>
          <w:lang w:val="fr-FR"/>
        </w:rPr>
        <w:t xml:space="preserve"> en annexe des pièces justificatives comme preuve de paiement.</w:t>
      </w:r>
      <w:r w:rsidR="00C40122" w:rsidRPr="00893021">
        <w:rPr>
          <w:lang w:val="fr-FR"/>
        </w:rPr>
        <w:t xml:space="preserve"> </w:t>
      </w:r>
    </w:p>
    <w:p w14:paraId="63849799" w14:textId="77777777" w:rsidR="0096437D" w:rsidRDefault="0096437D" w:rsidP="008143BA">
      <w:pPr>
        <w:jc w:val="both"/>
        <w:rPr>
          <w:lang w:val="fr-FR"/>
        </w:rPr>
      </w:pPr>
      <w:r w:rsidRPr="00893021">
        <w:rPr>
          <w:lang w:val="fr-FR"/>
        </w:rPr>
        <w:t>Seuls les petits achats courants peuvent faire l’objet d’avances sur caisse. Un mécanisme de réception / justification est impérativement mis en place pour de telles procédures d’achat.</w:t>
      </w:r>
    </w:p>
    <w:p w14:paraId="70B8B454" w14:textId="77777777" w:rsidR="003432C5" w:rsidRPr="00B0722E" w:rsidRDefault="003432C5" w:rsidP="008143BA">
      <w:pPr>
        <w:pStyle w:val="Titre2"/>
        <w:jc w:val="both"/>
        <w:rPr>
          <w:lang w:val="fr-FR"/>
        </w:rPr>
      </w:pPr>
      <w:bookmarkStart w:id="56" w:name="_Toc98753865"/>
      <w:r w:rsidRPr="00B0722E">
        <w:rPr>
          <w:lang w:val="fr-FR"/>
        </w:rPr>
        <w:t>Règles d’éligibilité des dépenses</w:t>
      </w:r>
      <w:r>
        <w:rPr>
          <w:lang w:val="fr-FR"/>
        </w:rPr>
        <w:t xml:space="preserve"> - </w:t>
      </w:r>
      <w:r w:rsidR="00237FB9">
        <w:rPr>
          <w:lang w:val="fr-FR"/>
        </w:rPr>
        <w:t>règles</w:t>
      </w:r>
      <w:r>
        <w:rPr>
          <w:lang w:val="fr-FR"/>
        </w:rPr>
        <w:t xml:space="preserve"> spécifiques par catégorie de dépenses</w:t>
      </w:r>
      <w:bookmarkEnd w:id="56"/>
    </w:p>
    <w:p w14:paraId="78EADBFF" w14:textId="77777777" w:rsidR="005533B9" w:rsidRPr="003432C5" w:rsidRDefault="005533B9" w:rsidP="008143BA">
      <w:pPr>
        <w:jc w:val="both"/>
        <w:rPr>
          <w:lang w:val="fr-FR"/>
        </w:rPr>
      </w:pPr>
      <w:r>
        <w:rPr>
          <w:lang w:val="fr-FR"/>
        </w:rPr>
        <w:t xml:space="preserve">Ce chapitre </w:t>
      </w:r>
      <w:r w:rsidR="00111DA9">
        <w:rPr>
          <w:lang w:val="fr-FR"/>
        </w:rPr>
        <w:t>précise</w:t>
      </w:r>
      <w:r>
        <w:rPr>
          <w:lang w:val="fr-FR"/>
        </w:rPr>
        <w:t xml:space="preserve"> quelles dépenses </w:t>
      </w:r>
      <w:r w:rsidR="00DA7570">
        <w:rPr>
          <w:lang w:val="fr-FR"/>
        </w:rPr>
        <w:t>sont éligibles</w:t>
      </w:r>
      <w:r>
        <w:rPr>
          <w:lang w:val="fr-FR"/>
        </w:rPr>
        <w:t xml:space="preserve"> pour différentes catégories de dépenses (frais d’investissement, frais de fonctionn</w:t>
      </w:r>
      <w:r w:rsidR="00962B6D">
        <w:rPr>
          <w:lang w:val="fr-FR"/>
        </w:rPr>
        <w:t>e</w:t>
      </w:r>
      <w:r>
        <w:rPr>
          <w:lang w:val="fr-FR"/>
        </w:rPr>
        <w:t xml:space="preserve">ment, cofinancement en nature, </w:t>
      </w:r>
      <w:r w:rsidR="006221F7">
        <w:rPr>
          <w:lang w:val="fr-FR"/>
        </w:rPr>
        <w:t xml:space="preserve">salaires personnel, </w:t>
      </w:r>
      <w:r w:rsidR="00035862" w:rsidRPr="00035862">
        <w:rPr>
          <w:i/>
          <w:lang w:val="fr-FR"/>
        </w:rPr>
        <w:t>per diem</w:t>
      </w:r>
      <w:r>
        <w:rPr>
          <w:lang w:val="fr-FR"/>
        </w:rPr>
        <w:t xml:space="preserve">, frais d’experts/consultants, frais de déplacement).  </w:t>
      </w:r>
    </w:p>
    <w:p w14:paraId="6506AB9D" w14:textId="77777777" w:rsidR="005533B9" w:rsidRPr="0075770C" w:rsidRDefault="005533B9" w:rsidP="008143BA">
      <w:pPr>
        <w:pStyle w:val="Style1"/>
        <w:jc w:val="both"/>
        <w:rPr>
          <w:lang w:val="fr-FR"/>
        </w:rPr>
      </w:pPr>
      <w:bookmarkStart w:id="57" w:name="_Toc98753866"/>
      <w:r>
        <w:rPr>
          <w:lang w:val="fr-FR"/>
        </w:rPr>
        <w:t>F</w:t>
      </w:r>
      <w:r w:rsidRPr="0075770C">
        <w:rPr>
          <w:lang w:val="fr-FR"/>
        </w:rPr>
        <w:t>rais d’investissement</w:t>
      </w:r>
      <w:bookmarkEnd w:id="57"/>
    </w:p>
    <w:p w14:paraId="4BF2881E" w14:textId="77777777" w:rsidR="005533B9" w:rsidRPr="00FE35C3" w:rsidRDefault="005533B9" w:rsidP="008143BA">
      <w:pPr>
        <w:autoSpaceDE w:val="0"/>
        <w:autoSpaceDN w:val="0"/>
        <w:adjustRightInd w:val="0"/>
        <w:jc w:val="both"/>
        <w:rPr>
          <w:lang w:val="fr-FR"/>
        </w:rPr>
      </w:pPr>
      <w:r w:rsidRPr="00FE35C3">
        <w:rPr>
          <w:lang w:val="fr-FR"/>
        </w:rPr>
        <w:t xml:space="preserve">On entend par frais d'investissement les frais exposés au cours de la période couverte par le projet en vue de l’acquisition </w:t>
      </w:r>
      <w:r w:rsidRPr="00077358">
        <w:rPr>
          <w:lang w:val="fr-FR"/>
        </w:rPr>
        <w:t>de biens durables d’une durée de vie supposée supérieure à un an, et d’une valeur unitaire supérieure à 250</w:t>
      </w:r>
      <w:r w:rsidR="00B50DA2">
        <w:rPr>
          <w:lang w:val="fr-FR"/>
        </w:rPr>
        <w:t xml:space="preserve"> </w:t>
      </w:r>
      <w:r w:rsidRPr="00077358">
        <w:rPr>
          <w:lang w:val="fr-FR"/>
        </w:rPr>
        <w:t>euros (HTVA</w:t>
      </w:r>
      <w:r w:rsidR="00B50DA2">
        <w:rPr>
          <w:lang w:val="fr-FR"/>
        </w:rPr>
        <w:t>)</w:t>
      </w:r>
      <w:r w:rsidRPr="00FE35C3">
        <w:rPr>
          <w:lang w:val="fr-FR"/>
        </w:rPr>
        <w:t>Exemples: véhicules motorisés, mobilier, matériel informatique (PC, imprimante, scanner, réseau, appareil photo, etc.) ou bureautique (photocopieur, rétroprojecteur, centrale téléphonique, etc.), certains logiciels spécifiques, etc.</w:t>
      </w:r>
    </w:p>
    <w:p w14:paraId="325CB7D2" w14:textId="77777777" w:rsidR="005533B9" w:rsidRPr="00FE35C3" w:rsidRDefault="005533B9" w:rsidP="008143BA">
      <w:pPr>
        <w:autoSpaceDE w:val="0"/>
        <w:autoSpaceDN w:val="0"/>
        <w:adjustRightInd w:val="0"/>
        <w:jc w:val="both"/>
        <w:rPr>
          <w:lang w:val="fr-FR"/>
        </w:rPr>
      </w:pPr>
      <w:r w:rsidRPr="00FE35C3">
        <w:rPr>
          <w:lang w:val="fr-FR"/>
        </w:rPr>
        <w:t>Les frais d’investissement liés à la construction, à l’acquisition d’immeubles ou de terrains ne sont acceptés que dans des circonstances exceptionnelles et doivent faire l’objet d’une justification complète dans la proposition de projet. Il en va de même pour les grosses réhabilitations.</w:t>
      </w:r>
    </w:p>
    <w:p w14:paraId="2A04D3B9" w14:textId="77777777" w:rsidR="005533B9" w:rsidRPr="00FE35C3" w:rsidRDefault="005533B9" w:rsidP="008143BA">
      <w:pPr>
        <w:autoSpaceDE w:val="0"/>
        <w:autoSpaceDN w:val="0"/>
        <w:adjustRightInd w:val="0"/>
        <w:jc w:val="both"/>
        <w:rPr>
          <w:lang w:val="fr-FR"/>
        </w:rPr>
      </w:pPr>
      <w:r w:rsidRPr="00FE35C3">
        <w:rPr>
          <w:lang w:val="fr-FR"/>
        </w:rPr>
        <w:t xml:space="preserve">Le matériel acquis doit faire l’objet d’un inventaire. Voir </w:t>
      </w:r>
      <w:r w:rsidRPr="008419C1">
        <w:rPr>
          <w:lang w:val="fr-FR"/>
        </w:rPr>
        <w:t xml:space="preserve">également </w:t>
      </w:r>
      <w:r w:rsidR="00A940C8">
        <w:rPr>
          <w:lang w:val="fr-FR"/>
        </w:rPr>
        <w:t xml:space="preserve">le </w:t>
      </w:r>
      <w:r w:rsidRPr="008419C1">
        <w:rPr>
          <w:lang w:val="fr-FR"/>
        </w:rPr>
        <w:t>§</w:t>
      </w:r>
      <w:r w:rsidR="00A940C8">
        <w:rPr>
          <w:lang w:val="fr-FR"/>
        </w:rPr>
        <w:t xml:space="preserve"> </w:t>
      </w:r>
      <w:r w:rsidRPr="008419C1">
        <w:rPr>
          <w:lang w:val="fr-FR"/>
        </w:rPr>
        <w:t>4.9.</w:t>
      </w:r>
      <w:r>
        <w:rPr>
          <w:lang w:val="fr-FR"/>
        </w:rPr>
        <w:t xml:space="preserve"> </w:t>
      </w:r>
      <w:r w:rsidRPr="008419C1">
        <w:rPr>
          <w:lang w:val="fr-FR"/>
        </w:rPr>
        <w:t>(</w:t>
      </w:r>
      <w:proofErr w:type="gramStart"/>
      <w:r w:rsidRPr="008419C1">
        <w:rPr>
          <w:lang w:val="fr-FR"/>
        </w:rPr>
        <w:t>respect</w:t>
      </w:r>
      <w:proofErr w:type="gramEnd"/>
      <w:r w:rsidRPr="008419C1">
        <w:rPr>
          <w:lang w:val="fr-FR"/>
        </w:rPr>
        <w:t xml:space="preserve"> des règles concernant la gestion du matériel).</w:t>
      </w:r>
    </w:p>
    <w:p w14:paraId="163B3148" w14:textId="77777777" w:rsidR="005533B9" w:rsidRPr="00FE35C3" w:rsidRDefault="005533B9" w:rsidP="008143BA">
      <w:pPr>
        <w:pStyle w:val="Style1"/>
        <w:jc w:val="both"/>
        <w:rPr>
          <w:lang w:val="fr-FR"/>
        </w:rPr>
      </w:pPr>
      <w:bookmarkStart w:id="58" w:name="_Toc326313045"/>
      <w:bookmarkStart w:id="59" w:name="_Toc98753867"/>
      <w:r>
        <w:rPr>
          <w:lang w:val="fr-FR"/>
        </w:rPr>
        <w:t>F</w:t>
      </w:r>
      <w:r w:rsidRPr="00FE35C3">
        <w:rPr>
          <w:lang w:val="fr-FR"/>
        </w:rPr>
        <w:t>rais généraux (« </w:t>
      </w:r>
      <w:r w:rsidR="00035862" w:rsidRPr="00035862">
        <w:rPr>
          <w:i/>
          <w:lang w:val="fr-FR"/>
        </w:rPr>
        <w:t>overhead</w:t>
      </w:r>
      <w:r w:rsidRPr="00FE35C3">
        <w:rPr>
          <w:lang w:val="fr-FR"/>
        </w:rPr>
        <w:t> »)</w:t>
      </w:r>
      <w:bookmarkEnd w:id="58"/>
      <w:bookmarkEnd w:id="59"/>
    </w:p>
    <w:p w14:paraId="77DE5F29" w14:textId="77777777" w:rsidR="005533B9" w:rsidRPr="00FE35C3" w:rsidRDefault="005533B9" w:rsidP="008143BA">
      <w:pPr>
        <w:tabs>
          <w:tab w:val="left" w:pos="369"/>
        </w:tabs>
        <w:jc w:val="both"/>
        <w:rPr>
          <w:lang w:val="fr-FR"/>
        </w:rPr>
      </w:pPr>
      <w:r w:rsidRPr="00FE35C3">
        <w:rPr>
          <w:lang w:val="fr-FR"/>
        </w:rPr>
        <w:t>Il s’agit de dépenses qui ne sont pas imputées à 100</w:t>
      </w:r>
      <w:r w:rsidR="00A940C8">
        <w:rPr>
          <w:lang w:val="fr-FR"/>
        </w:rPr>
        <w:t xml:space="preserve"> </w:t>
      </w:r>
      <w:r w:rsidRPr="00FE35C3">
        <w:rPr>
          <w:lang w:val="fr-FR"/>
        </w:rPr>
        <w:t xml:space="preserve">% au projet car elles sont intégrées dans le fonctionnement général de la structure d’accueil du projet. Si certains frais peuvent être affectés directement au projet, ils ne peuvent être à nouveau pris en compte dans le calcul de ces </w:t>
      </w:r>
      <w:proofErr w:type="spellStart"/>
      <w:r w:rsidR="00035862" w:rsidRPr="00035862">
        <w:rPr>
          <w:i/>
          <w:lang w:val="fr-FR"/>
        </w:rPr>
        <w:t>overheads</w:t>
      </w:r>
      <w:proofErr w:type="spellEnd"/>
      <w:r w:rsidRPr="00FE35C3">
        <w:rPr>
          <w:lang w:val="fr-FR"/>
        </w:rPr>
        <w:t xml:space="preserve">. </w:t>
      </w:r>
    </w:p>
    <w:p w14:paraId="28F59717" w14:textId="77777777" w:rsidR="005533B9" w:rsidRPr="00FE35C3" w:rsidRDefault="005533B9" w:rsidP="008143BA">
      <w:pPr>
        <w:jc w:val="both"/>
        <w:rPr>
          <w:lang w:val="fr-FR"/>
        </w:rPr>
      </w:pPr>
      <w:r w:rsidRPr="00FE35C3">
        <w:rPr>
          <w:lang w:val="fr-FR"/>
        </w:rPr>
        <w:t>L’</w:t>
      </w:r>
      <w:proofErr w:type="spellStart"/>
      <w:r w:rsidR="00FF6126">
        <w:rPr>
          <w:lang w:val="fr-FR"/>
        </w:rPr>
        <w:t>AwAC</w:t>
      </w:r>
      <w:proofErr w:type="spellEnd"/>
      <w:r w:rsidRPr="00FE35C3">
        <w:rPr>
          <w:lang w:val="fr-FR"/>
        </w:rPr>
        <w:t xml:space="preserve"> peut fixer un taux maximal de frais généraux. </w:t>
      </w:r>
    </w:p>
    <w:p w14:paraId="70B2161C" w14:textId="77777777" w:rsidR="005533B9" w:rsidRPr="00FE35C3" w:rsidRDefault="005533B9" w:rsidP="008143BA">
      <w:pPr>
        <w:jc w:val="both"/>
        <w:rPr>
          <w:lang w:val="fr-FR"/>
        </w:rPr>
      </w:pPr>
      <w:r w:rsidRPr="00FE35C3">
        <w:rPr>
          <w:lang w:val="fr-FR"/>
        </w:rPr>
        <w:lastRenderedPageBreak/>
        <w:t>Le taux de prise en charge de ces coûts pour le projet sera</w:t>
      </w:r>
      <w:r w:rsidR="00EE0CE3">
        <w:rPr>
          <w:lang w:val="fr-FR"/>
        </w:rPr>
        <w:t xml:space="preserve"> en principe</w:t>
      </w:r>
      <w:r w:rsidRPr="00FE35C3">
        <w:rPr>
          <w:lang w:val="fr-FR"/>
        </w:rPr>
        <w:t xml:space="preserve"> calculé, avant le démarrage du projet, en fonction du personnel affecté au projet par rapport à l’ensemble des équivalents temps plein de la structure. La méthode de calcul devrait être expli</w:t>
      </w:r>
      <w:r w:rsidR="00EE0CE3">
        <w:rPr>
          <w:lang w:val="fr-FR"/>
        </w:rPr>
        <w:t>cit</w:t>
      </w:r>
      <w:r w:rsidRPr="00FE35C3">
        <w:rPr>
          <w:lang w:val="fr-FR"/>
        </w:rPr>
        <w:t xml:space="preserve">ée. </w:t>
      </w:r>
    </w:p>
    <w:p w14:paraId="7B071852" w14:textId="77777777" w:rsidR="005533B9" w:rsidRPr="00FE35C3" w:rsidRDefault="005533B9" w:rsidP="008143BA">
      <w:pPr>
        <w:jc w:val="both"/>
        <w:rPr>
          <w:lang w:val="fr-FR"/>
        </w:rPr>
      </w:pPr>
      <w:r w:rsidRPr="00FE35C3">
        <w:rPr>
          <w:lang w:val="fr-FR"/>
        </w:rPr>
        <w:t>Seuls sont considérés comme frais généraux :</w:t>
      </w:r>
    </w:p>
    <w:p w14:paraId="5A3CEE36" w14:textId="77777777" w:rsidR="005533B9" w:rsidRPr="00FE35C3" w:rsidRDefault="005533B9" w:rsidP="008143BA">
      <w:pPr>
        <w:numPr>
          <w:ilvl w:val="0"/>
          <w:numId w:val="7"/>
        </w:numPr>
        <w:spacing w:before="0" w:after="0"/>
        <w:jc w:val="both"/>
        <w:rPr>
          <w:lang w:val="fr-FR"/>
        </w:rPr>
      </w:pPr>
      <w:r w:rsidRPr="00FE35C3">
        <w:rPr>
          <w:lang w:val="fr-FR"/>
        </w:rPr>
        <w:t>les charges liées à l’utilisation du bâtiment (loyer, électricité, chauffage, eau, nettoyage) ;</w:t>
      </w:r>
    </w:p>
    <w:p w14:paraId="6E8B6129" w14:textId="77777777" w:rsidR="005533B9" w:rsidRPr="00FE35C3" w:rsidRDefault="005533B9" w:rsidP="008143BA">
      <w:pPr>
        <w:numPr>
          <w:ilvl w:val="0"/>
          <w:numId w:val="7"/>
        </w:numPr>
        <w:spacing w:before="0" w:after="0"/>
        <w:jc w:val="both"/>
        <w:rPr>
          <w:lang w:val="fr-FR"/>
        </w:rPr>
      </w:pPr>
      <w:r w:rsidRPr="00FE35C3">
        <w:rPr>
          <w:lang w:val="fr-FR"/>
        </w:rPr>
        <w:t>les frais de télécommunications (</w:t>
      </w:r>
      <w:r w:rsidR="00EE0CE3">
        <w:rPr>
          <w:lang w:val="fr-FR"/>
        </w:rPr>
        <w:t>l’</w:t>
      </w:r>
      <w:r w:rsidRPr="00FE35C3">
        <w:rPr>
          <w:lang w:val="fr-FR"/>
        </w:rPr>
        <w:t>Internet, téléphone fixe) ;</w:t>
      </w:r>
    </w:p>
    <w:p w14:paraId="741B5009" w14:textId="77777777" w:rsidR="005533B9" w:rsidRPr="00FE35C3" w:rsidRDefault="005533B9" w:rsidP="008143BA">
      <w:pPr>
        <w:numPr>
          <w:ilvl w:val="0"/>
          <w:numId w:val="7"/>
        </w:numPr>
        <w:spacing w:before="0" w:after="0"/>
        <w:jc w:val="both"/>
        <w:rPr>
          <w:lang w:val="fr-FR"/>
        </w:rPr>
      </w:pPr>
      <w:r w:rsidRPr="00FE35C3">
        <w:rPr>
          <w:lang w:val="fr-FR"/>
        </w:rPr>
        <w:t>les frais de photocopies ; un comptage spécifique dédié au projet doit</w:t>
      </w:r>
      <w:r w:rsidR="00EE0CE3">
        <w:rPr>
          <w:lang w:val="fr-FR"/>
        </w:rPr>
        <w:t>,</w:t>
      </w:r>
      <w:r w:rsidRPr="00FE35C3">
        <w:rPr>
          <w:lang w:val="fr-FR"/>
        </w:rPr>
        <w:t xml:space="preserve"> dans la mesure du possible</w:t>
      </w:r>
      <w:r w:rsidR="00EE0CE3">
        <w:rPr>
          <w:lang w:val="fr-FR"/>
        </w:rPr>
        <w:t>,</w:t>
      </w:r>
      <w:r w:rsidRPr="00FE35C3">
        <w:rPr>
          <w:lang w:val="fr-FR"/>
        </w:rPr>
        <w:t xml:space="preserve"> être mis en place ;</w:t>
      </w:r>
    </w:p>
    <w:p w14:paraId="56DA6A12" w14:textId="77777777" w:rsidR="005533B9" w:rsidRPr="00FE35C3" w:rsidRDefault="005533B9" w:rsidP="008143BA">
      <w:pPr>
        <w:numPr>
          <w:ilvl w:val="0"/>
          <w:numId w:val="7"/>
        </w:numPr>
        <w:spacing w:before="0" w:after="0"/>
        <w:jc w:val="both"/>
        <w:rPr>
          <w:lang w:val="fr-FR"/>
        </w:rPr>
      </w:pPr>
      <w:proofErr w:type="gramStart"/>
      <w:r w:rsidRPr="00FE35C3">
        <w:rPr>
          <w:lang w:val="fr-FR"/>
        </w:rPr>
        <w:t>les</w:t>
      </w:r>
      <w:proofErr w:type="gramEnd"/>
      <w:r w:rsidRPr="00FE35C3">
        <w:rPr>
          <w:lang w:val="fr-FR"/>
        </w:rPr>
        <w:t xml:space="preserve"> frais d’assurance</w:t>
      </w:r>
      <w:r w:rsidR="00EE0CE3">
        <w:rPr>
          <w:lang w:val="fr-FR"/>
        </w:rPr>
        <w:t> ;</w:t>
      </w:r>
      <w:r w:rsidRPr="00FE35C3">
        <w:rPr>
          <w:lang w:val="fr-FR"/>
        </w:rPr>
        <w:t xml:space="preserve">, seul le surcoût financier dû à la mise en œuvre du projet </w:t>
      </w:r>
      <w:r w:rsidR="00EE0CE3">
        <w:rPr>
          <w:lang w:val="fr-FR"/>
        </w:rPr>
        <w:t>étant</w:t>
      </w:r>
      <w:r w:rsidR="00EE0CE3" w:rsidRPr="00FE35C3">
        <w:rPr>
          <w:lang w:val="fr-FR"/>
        </w:rPr>
        <w:t xml:space="preserve"> </w:t>
      </w:r>
      <w:r w:rsidRPr="00FE35C3">
        <w:rPr>
          <w:lang w:val="fr-FR"/>
        </w:rPr>
        <w:t>éligible.</w:t>
      </w:r>
    </w:p>
    <w:p w14:paraId="142417AC" w14:textId="77777777" w:rsidR="005533B9" w:rsidRPr="00FE35C3" w:rsidRDefault="005533B9" w:rsidP="008143BA">
      <w:pPr>
        <w:autoSpaceDE w:val="0"/>
        <w:autoSpaceDN w:val="0"/>
        <w:adjustRightInd w:val="0"/>
        <w:jc w:val="both"/>
        <w:rPr>
          <w:lang w:val="fr-FR"/>
        </w:rPr>
      </w:pPr>
      <w:r w:rsidRPr="00FE35C3">
        <w:rPr>
          <w:lang w:val="fr-FR"/>
        </w:rPr>
        <w:t xml:space="preserve">Cette liste est exhaustive et toute demande de dérogation devra être dûment justifiée par les porteurs de projet. Aucun forfait ne sera admis. </w:t>
      </w:r>
    </w:p>
    <w:p w14:paraId="47ACE0E0" w14:textId="77777777" w:rsidR="005533B9" w:rsidRPr="00FE35C3" w:rsidRDefault="005533B9" w:rsidP="008143BA">
      <w:pPr>
        <w:pStyle w:val="Style1"/>
        <w:jc w:val="both"/>
        <w:rPr>
          <w:lang w:val="fr-FR"/>
        </w:rPr>
      </w:pPr>
      <w:bookmarkStart w:id="60" w:name="_Toc98753868"/>
      <w:r>
        <w:rPr>
          <w:lang w:val="fr-FR"/>
        </w:rPr>
        <w:t>C</w:t>
      </w:r>
      <w:r w:rsidRPr="00FE35C3">
        <w:rPr>
          <w:lang w:val="fr-FR"/>
        </w:rPr>
        <w:t>o</w:t>
      </w:r>
      <w:r>
        <w:rPr>
          <w:lang w:val="fr-FR"/>
        </w:rPr>
        <w:t>financements</w:t>
      </w:r>
      <w:r w:rsidRPr="00FE35C3">
        <w:rPr>
          <w:lang w:val="fr-FR"/>
        </w:rPr>
        <w:t xml:space="preserve"> en nature</w:t>
      </w:r>
      <w:bookmarkEnd w:id="60"/>
    </w:p>
    <w:p w14:paraId="4E3BBE7A" w14:textId="77777777" w:rsidR="005533B9" w:rsidRPr="00FE35C3" w:rsidRDefault="005533B9" w:rsidP="008143BA">
      <w:pPr>
        <w:jc w:val="both"/>
        <w:rPr>
          <w:lang w:val="fr-FR"/>
        </w:rPr>
      </w:pPr>
      <w:r w:rsidRPr="00FE35C3">
        <w:rPr>
          <w:lang w:val="fr-FR"/>
        </w:rPr>
        <w:t>Les contributions en nature d’un porteur de projet sont des dépenses éligibles si elles remplissent les conditions suivantes :</w:t>
      </w:r>
    </w:p>
    <w:p w14:paraId="650724A3" w14:textId="77777777" w:rsidR="005533B9" w:rsidRPr="00FE35C3" w:rsidRDefault="005533B9" w:rsidP="008143BA">
      <w:pPr>
        <w:numPr>
          <w:ilvl w:val="4"/>
          <w:numId w:val="9"/>
        </w:numPr>
        <w:tabs>
          <w:tab w:val="clear" w:pos="3240"/>
          <w:tab w:val="num" w:pos="1449"/>
        </w:tabs>
        <w:spacing w:before="0" w:after="0"/>
        <w:ind w:left="1449" w:hanging="540"/>
        <w:jc w:val="both"/>
        <w:rPr>
          <w:lang w:val="fr-FR"/>
        </w:rPr>
      </w:pPr>
      <w:r w:rsidRPr="00FE35C3">
        <w:rPr>
          <w:lang w:val="fr-FR"/>
        </w:rPr>
        <w:t>elles correspondent à l’apport de terrains ou de biens immeubles, de biens d’équipement ou de matières premières, d’une activité de recherche ou professionnelle ou d’un travail bénévole</w:t>
      </w:r>
      <w:r>
        <w:rPr>
          <w:lang w:val="fr-FR"/>
        </w:rPr>
        <w:t> ;</w:t>
      </w:r>
    </w:p>
    <w:p w14:paraId="5E1564A5" w14:textId="77777777" w:rsidR="005533B9" w:rsidRPr="00FE35C3" w:rsidRDefault="005533B9" w:rsidP="008143BA">
      <w:pPr>
        <w:numPr>
          <w:ilvl w:val="4"/>
          <w:numId w:val="9"/>
        </w:numPr>
        <w:tabs>
          <w:tab w:val="clear" w:pos="3240"/>
        </w:tabs>
        <w:spacing w:before="0" w:after="0"/>
        <w:ind w:left="1418" w:hanging="425"/>
        <w:jc w:val="both"/>
        <w:rPr>
          <w:lang w:val="fr-FR"/>
        </w:rPr>
      </w:pPr>
      <w:r w:rsidRPr="00FE35C3">
        <w:rPr>
          <w:lang w:val="fr-FR"/>
        </w:rPr>
        <w:t>leur valeur peut faire l’objet d’une appréciation et d’un contrôle à titre</w:t>
      </w:r>
      <w:r>
        <w:rPr>
          <w:lang w:val="fr-FR"/>
        </w:rPr>
        <w:t xml:space="preserve"> </w:t>
      </w:r>
      <w:r w:rsidRPr="00FE35C3">
        <w:rPr>
          <w:lang w:val="fr-FR"/>
        </w:rPr>
        <w:t>indépendant (valeur du marché)</w:t>
      </w:r>
      <w:r>
        <w:rPr>
          <w:lang w:val="fr-FR"/>
        </w:rPr>
        <w:t>.</w:t>
      </w:r>
    </w:p>
    <w:p w14:paraId="75C2E933" w14:textId="77777777" w:rsidR="005533B9" w:rsidRPr="00FE35C3" w:rsidRDefault="005533B9" w:rsidP="008143BA">
      <w:pPr>
        <w:jc w:val="both"/>
        <w:rPr>
          <w:lang w:val="fr-FR"/>
        </w:rPr>
      </w:pPr>
      <w:r w:rsidRPr="00FE35C3">
        <w:rPr>
          <w:lang w:val="fr-FR"/>
        </w:rPr>
        <w:t>L’apport est pris en compte si les terrains, bâtiments, laboratoires… sont généralement loués à des tiers (paiement réellement effectué) et que, par leur utilisation dans le cadre du projet, cela engendre une diminution des recettes pour l’organisation.</w:t>
      </w:r>
    </w:p>
    <w:p w14:paraId="517952DF" w14:textId="77777777" w:rsidR="005533B9" w:rsidRPr="00FE35C3" w:rsidRDefault="005533B9" w:rsidP="008143BA">
      <w:pPr>
        <w:tabs>
          <w:tab w:val="center" w:pos="-5571"/>
        </w:tabs>
        <w:jc w:val="both"/>
        <w:rPr>
          <w:lang w:val="fr-FR"/>
        </w:rPr>
      </w:pPr>
      <w:r w:rsidRPr="00FE35C3">
        <w:rPr>
          <w:lang w:val="fr-FR"/>
        </w:rPr>
        <w:t>En cas d’apport de terrains ou de biens immeubles, le bailleur peut exiger que la valeur soit certifiée par un expert indépendant qualifié ou un organisme officiel dûment agréé</w:t>
      </w:r>
      <w:r>
        <w:rPr>
          <w:lang w:val="fr-FR"/>
        </w:rPr>
        <w:t>.</w:t>
      </w:r>
    </w:p>
    <w:p w14:paraId="366D0CE7" w14:textId="77777777" w:rsidR="005533B9" w:rsidRPr="00FE35C3" w:rsidRDefault="005533B9" w:rsidP="008143BA">
      <w:pPr>
        <w:jc w:val="both"/>
        <w:rPr>
          <w:lang w:val="fr-FR"/>
        </w:rPr>
      </w:pPr>
      <w:r w:rsidRPr="00FE35C3">
        <w:rPr>
          <w:lang w:val="fr-FR"/>
        </w:rPr>
        <w:t>Les dépenses relatives à la mise à disposition de personnel par le porteur ou par une autre structure sont éligibles au titre de cofinancement</w:t>
      </w:r>
      <w:r w:rsidR="00253F86">
        <w:rPr>
          <w:lang w:val="fr-FR"/>
        </w:rPr>
        <w:t>,</w:t>
      </w:r>
      <w:r w:rsidRPr="00FE35C3">
        <w:rPr>
          <w:lang w:val="fr-FR"/>
        </w:rPr>
        <w:t xml:space="preserve"> si elles ont été préalablement identifiées dans le projet et s’il existe une convention conclue entre le partenaire concerné et le porteur de projet. Il convient de fournir des justificatifs, comme pour le personnel de projet.</w:t>
      </w:r>
    </w:p>
    <w:p w14:paraId="1094D63C" w14:textId="77777777" w:rsidR="003432C5" w:rsidRDefault="005533B9" w:rsidP="008143BA">
      <w:pPr>
        <w:jc w:val="both"/>
        <w:rPr>
          <w:lang w:val="fr-FR"/>
        </w:rPr>
      </w:pPr>
      <w:r w:rsidRPr="00FE35C3">
        <w:rPr>
          <w:lang w:val="fr-FR"/>
        </w:rPr>
        <w:lastRenderedPageBreak/>
        <w:t>En cas de bénévolat, sauf dérogation</w:t>
      </w:r>
      <w:r w:rsidRPr="00BD0BF7">
        <w:rPr>
          <w:vertAlign w:val="superscript"/>
          <w:lang w:val="fr-FR"/>
        </w:rPr>
        <w:footnoteReference w:id="3"/>
      </w:r>
      <w:r w:rsidRPr="00FE35C3">
        <w:rPr>
          <w:lang w:val="fr-FR"/>
        </w:rPr>
        <w:t>, seuls les coûts effectivement encourus et payés sont éligibles.</w:t>
      </w:r>
      <w:r w:rsidRPr="004A567C">
        <w:rPr>
          <w:rFonts w:ascii="Times New Roman" w:hAnsi="Times New Roman"/>
          <w:color w:val="000000"/>
          <w:szCs w:val="24"/>
          <w:lang w:val="fr-BE"/>
        </w:rPr>
        <w:t xml:space="preserve">  </w:t>
      </w:r>
    </w:p>
    <w:p w14:paraId="38EB66E2" w14:textId="77777777" w:rsidR="003432C5" w:rsidRDefault="005533B9" w:rsidP="008143BA">
      <w:pPr>
        <w:pStyle w:val="Style1"/>
        <w:jc w:val="both"/>
        <w:rPr>
          <w:lang w:val="fr-FR"/>
        </w:rPr>
      </w:pPr>
      <w:bookmarkStart w:id="61" w:name="_Toc98753869"/>
      <w:r>
        <w:rPr>
          <w:lang w:val="fr-FR"/>
        </w:rPr>
        <w:t>Salaires personnel</w:t>
      </w:r>
      <w:bookmarkEnd w:id="61"/>
      <w:r>
        <w:rPr>
          <w:lang w:val="fr-FR"/>
        </w:rPr>
        <w:t xml:space="preserve"> </w:t>
      </w:r>
    </w:p>
    <w:p w14:paraId="39D6B096" w14:textId="77777777" w:rsidR="008C0A03" w:rsidRPr="00AA6BB8" w:rsidRDefault="008C0A03" w:rsidP="008143BA">
      <w:pPr>
        <w:jc w:val="both"/>
        <w:rPr>
          <w:lang w:val="fr-BE"/>
        </w:rPr>
      </w:pPr>
      <w:r w:rsidRPr="00794760">
        <w:rPr>
          <w:lang w:val="fr-CA"/>
        </w:rPr>
        <w:t xml:space="preserve">Seuls les coûts relatifs aux emplois prévus dans le </w:t>
      </w:r>
      <w:r>
        <w:rPr>
          <w:lang w:val="fr-CA"/>
        </w:rPr>
        <w:t xml:space="preserve">projet </w:t>
      </w:r>
      <w:r w:rsidRPr="00794760">
        <w:rPr>
          <w:lang w:val="fr-CA"/>
        </w:rPr>
        <w:t xml:space="preserve">approuvé </w:t>
      </w:r>
      <w:r>
        <w:rPr>
          <w:lang w:val="fr-CA"/>
        </w:rPr>
        <w:t xml:space="preserve">et son budget </w:t>
      </w:r>
      <w:r w:rsidRPr="00794760">
        <w:rPr>
          <w:lang w:val="fr-CA"/>
        </w:rPr>
        <w:t xml:space="preserve">peuvent être introduits dans les </w:t>
      </w:r>
      <w:r>
        <w:rPr>
          <w:lang w:val="fr-CA"/>
        </w:rPr>
        <w:t>rapports financiers</w:t>
      </w:r>
      <w:r w:rsidRPr="00794760">
        <w:rPr>
          <w:lang w:val="fr-CA"/>
        </w:rPr>
        <w:t>. En cas de maladie, il convient de garantir les prestations via un remplacement dont l’impact budgétaire doit être neutre</w:t>
      </w:r>
      <w:r>
        <w:rPr>
          <w:lang w:val="fr-CA"/>
        </w:rPr>
        <w:t>.</w:t>
      </w:r>
    </w:p>
    <w:p w14:paraId="7C414514" w14:textId="77777777" w:rsidR="00F70096" w:rsidRPr="00F70096" w:rsidRDefault="00F70096" w:rsidP="008143BA">
      <w:pPr>
        <w:jc w:val="both"/>
        <w:rPr>
          <w:lang w:val="fr-FR"/>
        </w:rPr>
      </w:pPr>
      <w:r w:rsidRPr="00F70096">
        <w:rPr>
          <w:lang w:val="fr-FR"/>
        </w:rPr>
        <w:t xml:space="preserve">Pour le </w:t>
      </w:r>
      <w:r w:rsidRPr="00F70096">
        <w:rPr>
          <w:b/>
          <w:lang w:val="fr-FR"/>
        </w:rPr>
        <w:t>personnel du projet</w:t>
      </w:r>
      <w:r w:rsidRPr="00F70096">
        <w:rPr>
          <w:lang w:val="fr-FR"/>
        </w:rPr>
        <w:t xml:space="preserve">, sont éligibles les coûts relatifs au </w:t>
      </w:r>
      <w:r w:rsidRPr="00F70096">
        <w:rPr>
          <w:b/>
          <w:lang w:val="fr-FR"/>
        </w:rPr>
        <w:t>salaire brut</w:t>
      </w:r>
      <w:r w:rsidRPr="00F70096">
        <w:rPr>
          <w:lang w:val="fr-FR"/>
        </w:rPr>
        <w:t xml:space="preserve"> en ce comprises les charges patronales. Le salaire brut comprend également les cotisations sociales légales et tarifaires, les prestations sociales habituellement octroyées dans le secteur ainsi</w:t>
      </w:r>
      <w:r w:rsidR="00E35358">
        <w:rPr>
          <w:lang w:val="fr-FR"/>
        </w:rPr>
        <w:t>,</w:t>
      </w:r>
      <w:r w:rsidRPr="00F70096">
        <w:rPr>
          <w:lang w:val="fr-FR"/>
        </w:rPr>
        <w:t xml:space="preserve"> que les impôts au prorata du taux d’affectation du personnel travaillant partiellement ou totalement à la réalisation du projet.</w:t>
      </w:r>
    </w:p>
    <w:p w14:paraId="6F040141" w14:textId="77777777" w:rsidR="005533B9" w:rsidRDefault="00C04A9F" w:rsidP="008143BA">
      <w:pPr>
        <w:pStyle w:val="Style1"/>
        <w:jc w:val="both"/>
        <w:rPr>
          <w:lang w:val="fr-FR"/>
        </w:rPr>
      </w:pPr>
      <w:bookmarkStart w:id="62" w:name="_Toc98753870"/>
      <w:r>
        <w:rPr>
          <w:lang w:val="fr-FR"/>
        </w:rPr>
        <w:t>Frais d’experts/consultants</w:t>
      </w:r>
      <w:bookmarkEnd w:id="62"/>
    </w:p>
    <w:p w14:paraId="07B11786" w14:textId="77777777" w:rsidR="00A50909" w:rsidRPr="00797EC7" w:rsidRDefault="00A50909" w:rsidP="008143BA">
      <w:pPr>
        <w:autoSpaceDE w:val="0"/>
        <w:autoSpaceDN w:val="0"/>
        <w:adjustRightInd w:val="0"/>
        <w:jc w:val="both"/>
        <w:rPr>
          <w:lang w:val="fr-FR"/>
        </w:rPr>
      </w:pPr>
      <w:r w:rsidRPr="00797EC7">
        <w:rPr>
          <w:lang w:val="fr-FR"/>
        </w:rPr>
        <w:t>Si le porteur de projet ou ses partenaires recourent à de l'expertise externe, la durée du séjour ne pourra excéder dix jours.</w:t>
      </w:r>
    </w:p>
    <w:p w14:paraId="2FE01B5D" w14:textId="77777777" w:rsidR="00A50909" w:rsidRPr="00797EC7" w:rsidRDefault="00A50909" w:rsidP="008143BA">
      <w:pPr>
        <w:autoSpaceDE w:val="0"/>
        <w:autoSpaceDN w:val="0"/>
        <w:adjustRightInd w:val="0"/>
        <w:jc w:val="both"/>
        <w:rPr>
          <w:lang w:val="fr-FR"/>
        </w:rPr>
      </w:pPr>
      <w:r w:rsidRPr="00797EC7">
        <w:rPr>
          <w:lang w:val="fr-FR"/>
        </w:rPr>
        <w:t>Ce recours à</w:t>
      </w:r>
      <w:r w:rsidR="00E35358">
        <w:rPr>
          <w:lang w:val="fr-FR"/>
        </w:rPr>
        <w:t xml:space="preserve"> de</w:t>
      </w:r>
      <w:r w:rsidRPr="00797EC7">
        <w:rPr>
          <w:lang w:val="fr-FR"/>
        </w:rPr>
        <w:t xml:space="preserve"> l'</w:t>
      </w:r>
      <w:r w:rsidR="00E35358">
        <w:rPr>
          <w:lang w:val="fr-FR"/>
        </w:rPr>
        <w:t xml:space="preserve">expertise </w:t>
      </w:r>
      <w:r w:rsidRPr="00797EC7">
        <w:rPr>
          <w:lang w:val="fr-FR"/>
        </w:rPr>
        <w:t>externe ne pourra par ailleurs être accepté qu'aux conditions suivantes:</w:t>
      </w:r>
    </w:p>
    <w:p w14:paraId="438694A7" w14:textId="77777777" w:rsidR="00A50909" w:rsidRPr="00797EC7" w:rsidRDefault="00A50909" w:rsidP="008143BA">
      <w:pPr>
        <w:pStyle w:val="Arnold"/>
        <w:autoSpaceDE w:val="0"/>
        <w:autoSpaceDN w:val="0"/>
        <w:adjustRightInd w:val="0"/>
        <w:spacing w:line="276" w:lineRule="auto"/>
        <w:rPr>
          <w:rFonts w:ascii="Calibri" w:hAnsi="Calibri"/>
          <w:spacing w:val="0"/>
          <w:szCs w:val="20"/>
          <w:lang w:eastAsia="en-US" w:bidi="en-US"/>
        </w:rPr>
      </w:pPr>
      <w:r w:rsidRPr="00797EC7">
        <w:rPr>
          <w:rFonts w:ascii="Calibri" w:hAnsi="Calibri"/>
          <w:spacing w:val="0"/>
          <w:szCs w:val="20"/>
          <w:lang w:eastAsia="en-US" w:bidi="en-US"/>
        </w:rPr>
        <w:t>- le sujet abordé ne relève pas de la compétence et des tâches habituellement gérées par le bénéficiaire ou de ses partenaires;</w:t>
      </w:r>
    </w:p>
    <w:p w14:paraId="1D01AAA7" w14:textId="77777777" w:rsidR="00A50909" w:rsidRPr="00797EC7" w:rsidRDefault="00A50909" w:rsidP="008143BA">
      <w:pPr>
        <w:autoSpaceDE w:val="0"/>
        <w:autoSpaceDN w:val="0"/>
        <w:adjustRightInd w:val="0"/>
        <w:jc w:val="both"/>
        <w:rPr>
          <w:lang w:val="fr-FR"/>
        </w:rPr>
      </w:pPr>
      <w:r w:rsidRPr="00797EC7">
        <w:rPr>
          <w:lang w:val="fr-FR"/>
        </w:rPr>
        <w:t>- une évaluation externe est exigée;</w:t>
      </w:r>
    </w:p>
    <w:p w14:paraId="63FC964B" w14:textId="77777777" w:rsidR="00A50909" w:rsidRPr="00797EC7" w:rsidRDefault="00A50909" w:rsidP="008143BA">
      <w:pPr>
        <w:autoSpaceDE w:val="0"/>
        <w:autoSpaceDN w:val="0"/>
        <w:adjustRightInd w:val="0"/>
        <w:jc w:val="both"/>
        <w:rPr>
          <w:lang w:val="fr-FR"/>
        </w:rPr>
      </w:pPr>
      <w:r w:rsidRPr="00797EC7">
        <w:rPr>
          <w:lang w:val="fr-FR"/>
        </w:rPr>
        <w:t>- la recherche d’un expert externe se fait en priorité dans le pays ou dans un pays voisin (priorité à l’expertise du Sud), avant d’envisager une expertise externe étrangère</w:t>
      </w:r>
      <w:r w:rsidR="00E35358">
        <w:rPr>
          <w:lang w:val="fr-FR"/>
        </w:rPr>
        <w:t>.</w:t>
      </w:r>
    </w:p>
    <w:p w14:paraId="6C1E9BFA" w14:textId="77777777" w:rsidR="00A50909" w:rsidRPr="00797EC7" w:rsidRDefault="00A50909" w:rsidP="008143BA">
      <w:pPr>
        <w:autoSpaceDE w:val="0"/>
        <w:autoSpaceDN w:val="0"/>
        <w:adjustRightInd w:val="0"/>
        <w:jc w:val="both"/>
        <w:rPr>
          <w:lang w:val="fr-FR"/>
        </w:rPr>
      </w:pPr>
      <w:r w:rsidRPr="00797EC7">
        <w:rPr>
          <w:lang w:val="fr-FR"/>
        </w:rPr>
        <w:t xml:space="preserve">Une expertise confiée à un fonctionnaire dans le cadre de ses fonctions ne pourra </w:t>
      </w:r>
      <w:r w:rsidR="00E35358">
        <w:rPr>
          <w:lang w:val="fr-FR"/>
        </w:rPr>
        <w:t xml:space="preserve">en aucun cas </w:t>
      </w:r>
      <w:r w:rsidRPr="00797EC7">
        <w:rPr>
          <w:lang w:val="fr-FR"/>
        </w:rPr>
        <w:t>être facturée</w:t>
      </w:r>
      <w:r w:rsidR="00E35358">
        <w:rPr>
          <w:lang w:val="fr-FR"/>
        </w:rPr>
        <w:t xml:space="preserve"> [ou « ne pourra en aucun cas faire l’objet d’une facturation ni d’une quelconque autre forme de rétribution (avantage en nature, cadeau…)]</w:t>
      </w:r>
      <w:r w:rsidRPr="00797EC7">
        <w:rPr>
          <w:lang w:val="fr-FR"/>
        </w:rPr>
        <w:t xml:space="preserve">. </w:t>
      </w:r>
    </w:p>
    <w:p w14:paraId="6D52B2C3" w14:textId="77777777" w:rsidR="00A50909" w:rsidRPr="00A50909" w:rsidRDefault="00A50909" w:rsidP="008143BA">
      <w:pPr>
        <w:autoSpaceDE w:val="0"/>
        <w:autoSpaceDN w:val="0"/>
        <w:adjustRightInd w:val="0"/>
        <w:jc w:val="both"/>
        <w:rPr>
          <w:lang w:val="fr-FR"/>
        </w:rPr>
      </w:pPr>
      <w:r w:rsidRPr="00797EC7">
        <w:rPr>
          <w:lang w:val="fr-FR"/>
        </w:rPr>
        <w:lastRenderedPageBreak/>
        <w:t>En cas de recours à un expert externe, les honoraires de ce dernier ne pourront pas dépasser un maximum de 500</w:t>
      </w:r>
      <w:r w:rsidR="00DC7922">
        <w:rPr>
          <w:lang w:val="fr-FR"/>
        </w:rPr>
        <w:t xml:space="preserve"> </w:t>
      </w:r>
      <w:r w:rsidRPr="00797EC7">
        <w:rPr>
          <w:lang w:val="fr-FR"/>
        </w:rPr>
        <w:t>euros/jour de prestation (HTVA) et feront l’objet d’un contrat accompagnant les termes de références de la mission.</w:t>
      </w:r>
      <w:r w:rsidRPr="00A50909">
        <w:rPr>
          <w:lang w:val="fr-FR"/>
        </w:rPr>
        <w:t xml:space="preserve"> </w:t>
      </w:r>
    </w:p>
    <w:p w14:paraId="18A0E73E" w14:textId="77777777" w:rsidR="003432C5" w:rsidRPr="00AB12AF" w:rsidRDefault="00035862" w:rsidP="008143BA">
      <w:pPr>
        <w:pStyle w:val="Style1"/>
        <w:jc w:val="both"/>
        <w:rPr>
          <w:i/>
          <w:lang w:val="fr-FR"/>
        </w:rPr>
      </w:pPr>
      <w:bookmarkStart w:id="63" w:name="_Toc98753871"/>
      <w:r w:rsidRPr="00035862">
        <w:rPr>
          <w:i/>
          <w:lang w:val="fr-FR"/>
        </w:rPr>
        <w:t>Per diem</w:t>
      </w:r>
      <w:bookmarkEnd w:id="63"/>
    </w:p>
    <w:p w14:paraId="6FD3E77F" w14:textId="77777777" w:rsidR="008C0A03" w:rsidRPr="00794760" w:rsidRDefault="008C0A03" w:rsidP="008143BA">
      <w:pPr>
        <w:jc w:val="both"/>
        <w:rPr>
          <w:lang w:val="fr-CA"/>
        </w:rPr>
      </w:pPr>
      <w:r w:rsidRPr="00A05D37">
        <w:rPr>
          <w:lang w:val="fr-CA"/>
        </w:rPr>
        <w:t xml:space="preserve">En ce qui concerne les </w:t>
      </w:r>
      <w:r w:rsidR="00035862" w:rsidRPr="00035862">
        <w:rPr>
          <w:i/>
          <w:lang w:val="fr-CA"/>
        </w:rPr>
        <w:t>per diem</w:t>
      </w:r>
      <w:r w:rsidRPr="00A05D37">
        <w:rPr>
          <w:lang w:val="fr-CA"/>
        </w:rPr>
        <w:t>, seuls les frais encourus par le personnel et les personnes extérieures émargeant de manière explicite au projet</w:t>
      </w:r>
      <w:r w:rsidR="00F53888">
        <w:rPr>
          <w:lang w:val="fr-CA"/>
        </w:rPr>
        <w:t>,</w:t>
      </w:r>
      <w:r w:rsidRPr="00A05D37">
        <w:rPr>
          <w:lang w:val="fr-CA"/>
        </w:rPr>
        <w:t xml:space="preserve"> tels que  prévu dans le projet approuvé</w:t>
      </w:r>
      <w:r w:rsidR="00F53888">
        <w:rPr>
          <w:lang w:val="fr-CA"/>
        </w:rPr>
        <w:t>,</w:t>
      </w:r>
      <w:r w:rsidRPr="00A05D37">
        <w:rPr>
          <w:lang w:val="fr-CA"/>
        </w:rPr>
        <w:t xml:space="preserve"> sont éligibles. </w:t>
      </w:r>
    </w:p>
    <w:p w14:paraId="2F64F942" w14:textId="77777777" w:rsidR="00A50909" w:rsidRPr="00FE35C3" w:rsidRDefault="00A50909" w:rsidP="008143BA">
      <w:pPr>
        <w:autoSpaceDE w:val="0"/>
        <w:autoSpaceDN w:val="0"/>
        <w:adjustRightInd w:val="0"/>
        <w:jc w:val="both"/>
        <w:rPr>
          <w:lang w:val="fr-FR"/>
        </w:rPr>
      </w:pPr>
      <w:r w:rsidRPr="00FE35C3">
        <w:rPr>
          <w:lang w:val="fr-FR"/>
        </w:rPr>
        <w:t xml:space="preserve">Pour les </w:t>
      </w:r>
      <w:r w:rsidRPr="00B6720D">
        <w:rPr>
          <w:b/>
          <w:lang w:val="fr-FR"/>
        </w:rPr>
        <w:t>experts/consultants et autres évaluateurs de projet</w:t>
      </w:r>
      <w:r w:rsidRPr="00FE35C3">
        <w:rPr>
          <w:lang w:val="fr-FR"/>
        </w:rPr>
        <w:t xml:space="preserve">, le </w:t>
      </w:r>
      <w:r w:rsidR="00035862" w:rsidRPr="00035862">
        <w:rPr>
          <w:i/>
          <w:lang w:val="fr-FR"/>
        </w:rPr>
        <w:t>per diem</w:t>
      </w:r>
      <w:r w:rsidRPr="00FE35C3">
        <w:rPr>
          <w:lang w:val="fr-FR"/>
        </w:rPr>
        <w:t xml:space="preserve"> couvre tous les frais encourus par la personne </w:t>
      </w:r>
      <w:r w:rsidR="00644901">
        <w:rPr>
          <w:lang w:val="fr-FR"/>
        </w:rPr>
        <w:t>(</w:t>
      </w:r>
      <w:r w:rsidR="00644901" w:rsidRPr="00FE35C3">
        <w:rPr>
          <w:lang w:val="fr-FR"/>
        </w:rPr>
        <w:t>frais de restauration, les courts déplacements, les frais de communications</w:t>
      </w:r>
      <w:r w:rsidR="00F53888">
        <w:rPr>
          <w:lang w:val="fr-FR"/>
        </w:rPr>
        <w:t xml:space="preserve"> diverses</w:t>
      </w:r>
      <w:r w:rsidR="00644901" w:rsidRPr="00FE35C3">
        <w:rPr>
          <w:lang w:val="fr-FR"/>
        </w:rPr>
        <w:t xml:space="preserve"> à domicile, la détérioration des bagages…),</w:t>
      </w:r>
      <w:r w:rsidR="00644901">
        <w:rPr>
          <w:lang w:val="fr-FR"/>
        </w:rPr>
        <w:t xml:space="preserve"> </w:t>
      </w:r>
      <w:r w:rsidRPr="00FE35C3">
        <w:rPr>
          <w:lang w:val="fr-FR"/>
        </w:rPr>
        <w:t>à l’exception du logement</w:t>
      </w:r>
      <w:r w:rsidR="00644901">
        <w:rPr>
          <w:lang w:val="fr-FR"/>
        </w:rPr>
        <w:t xml:space="preserve"> et</w:t>
      </w:r>
      <w:r w:rsidRPr="00FE35C3">
        <w:rPr>
          <w:lang w:val="fr-FR"/>
        </w:rPr>
        <w:t xml:space="preserve"> des frais de visa.</w:t>
      </w:r>
    </w:p>
    <w:p w14:paraId="4FBB3836" w14:textId="77777777" w:rsidR="00A50909" w:rsidRDefault="00A50909" w:rsidP="008143BA">
      <w:pPr>
        <w:jc w:val="both"/>
        <w:rPr>
          <w:lang w:val="fr-FR"/>
        </w:rPr>
      </w:pPr>
      <w:r w:rsidRPr="00FE35C3">
        <w:rPr>
          <w:lang w:val="fr-FR"/>
        </w:rPr>
        <w:t xml:space="preserve">Seuls les </w:t>
      </w:r>
      <w:r w:rsidR="00035862" w:rsidRPr="00035862">
        <w:rPr>
          <w:i/>
          <w:lang w:val="fr-FR"/>
        </w:rPr>
        <w:t>per diem</w:t>
      </w:r>
      <w:r w:rsidRPr="00FE35C3">
        <w:rPr>
          <w:lang w:val="fr-FR"/>
        </w:rPr>
        <w:t xml:space="preserve"> et </w:t>
      </w:r>
      <w:r w:rsidR="00F53888">
        <w:rPr>
          <w:lang w:val="fr-FR"/>
        </w:rPr>
        <w:t xml:space="preserve">les </w:t>
      </w:r>
      <w:r w:rsidRPr="00FE35C3">
        <w:rPr>
          <w:lang w:val="fr-FR"/>
        </w:rPr>
        <w:t>frais de déplacements non couverts par leur administration pourront être réclamés par les</w:t>
      </w:r>
      <w:r w:rsidRPr="00B6720D">
        <w:rPr>
          <w:b/>
          <w:lang w:val="fr-FR"/>
        </w:rPr>
        <w:t xml:space="preserve"> fonctionnaires</w:t>
      </w:r>
      <w:r w:rsidRPr="00B6720D">
        <w:rPr>
          <w:lang w:val="fr-FR"/>
        </w:rPr>
        <w:t>.</w:t>
      </w:r>
      <w:r>
        <w:rPr>
          <w:lang w:val="fr-FR"/>
        </w:rPr>
        <w:t xml:space="preserve"> </w:t>
      </w:r>
    </w:p>
    <w:p w14:paraId="5C684449" w14:textId="77777777" w:rsidR="005533B9" w:rsidRDefault="005533B9" w:rsidP="008143BA">
      <w:pPr>
        <w:pStyle w:val="Style1"/>
        <w:jc w:val="both"/>
        <w:rPr>
          <w:lang w:val="fr-FR"/>
        </w:rPr>
      </w:pPr>
      <w:bookmarkStart w:id="64" w:name="_Toc98753872"/>
      <w:r>
        <w:rPr>
          <w:lang w:val="fr-FR"/>
        </w:rPr>
        <w:t>Frais de déplacement</w:t>
      </w:r>
      <w:bookmarkEnd w:id="64"/>
    </w:p>
    <w:p w14:paraId="2710881A" w14:textId="77777777" w:rsidR="002E30FA" w:rsidRPr="00FE35C3" w:rsidRDefault="002E30FA" w:rsidP="008143BA">
      <w:pPr>
        <w:autoSpaceDE w:val="0"/>
        <w:autoSpaceDN w:val="0"/>
        <w:adjustRightInd w:val="0"/>
        <w:jc w:val="both"/>
        <w:rPr>
          <w:lang w:val="fr-FR"/>
        </w:rPr>
      </w:pPr>
      <w:r w:rsidRPr="00FE35C3">
        <w:rPr>
          <w:lang w:val="fr-FR"/>
        </w:rPr>
        <w:t xml:space="preserve">Les modes de déplacements locaux seront envisagés en priorité (taxis, transports en commun, mise à disposition ponctuelle d’un véhicule d’un partenaire, etc.). La location de véhicule à des fins de déplacements sera analysée au cas par cas, en bon père de famille. </w:t>
      </w:r>
    </w:p>
    <w:p w14:paraId="40421048" w14:textId="77777777" w:rsidR="00A50909" w:rsidRPr="00FE35C3" w:rsidRDefault="00A50909" w:rsidP="008143BA">
      <w:pPr>
        <w:autoSpaceDE w:val="0"/>
        <w:autoSpaceDN w:val="0"/>
        <w:adjustRightInd w:val="0"/>
        <w:jc w:val="both"/>
        <w:rPr>
          <w:lang w:val="fr-FR"/>
        </w:rPr>
      </w:pPr>
      <w:r w:rsidRPr="00FE35C3">
        <w:rPr>
          <w:lang w:val="fr-FR"/>
        </w:rPr>
        <w:t xml:space="preserve">Les personnes qui utilisent des véhicules particuliers sont entièrement responsables des risques associés à la conduite du véhicule et sont tenues de souscrire une assurance </w:t>
      </w:r>
      <w:r w:rsidR="00F53888">
        <w:rPr>
          <w:lang w:val="fr-FR"/>
        </w:rPr>
        <w:t xml:space="preserve">visant à les couvrir en cas </w:t>
      </w:r>
      <w:proofErr w:type="gramStart"/>
      <w:r w:rsidR="00F53888">
        <w:rPr>
          <w:lang w:val="fr-FR"/>
        </w:rPr>
        <w:t>d’</w:t>
      </w:r>
      <w:r w:rsidR="00DC7922">
        <w:rPr>
          <w:lang w:val="fr-FR"/>
        </w:rPr>
        <w:t>ac</w:t>
      </w:r>
      <w:r w:rsidR="00F53888">
        <w:rPr>
          <w:lang w:val="fr-FR"/>
        </w:rPr>
        <w:t>cident </w:t>
      </w:r>
      <w:r w:rsidRPr="00FE35C3">
        <w:rPr>
          <w:lang w:val="fr-FR"/>
        </w:rPr>
        <w:t>.</w:t>
      </w:r>
      <w:proofErr w:type="gramEnd"/>
      <w:r w:rsidRPr="00FE35C3">
        <w:rPr>
          <w:lang w:val="fr-FR"/>
        </w:rPr>
        <w:t xml:space="preserve"> Les primes d'assurance de base sont payées par la personne et elles ne sont pas remboursées comme telles, étant incluses dans l'indemnité kilométrique.</w:t>
      </w:r>
    </w:p>
    <w:p w14:paraId="417774E5" w14:textId="77777777" w:rsidR="00A50909" w:rsidRPr="00FE35C3" w:rsidRDefault="00A50909" w:rsidP="008143BA">
      <w:pPr>
        <w:autoSpaceDE w:val="0"/>
        <w:autoSpaceDN w:val="0"/>
        <w:adjustRightInd w:val="0"/>
        <w:jc w:val="both"/>
        <w:rPr>
          <w:lang w:val="fr-FR"/>
        </w:rPr>
      </w:pPr>
      <w:r w:rsidRPr="00FE35C3">
        <w:rPr>
          <w:lang w:val="fr-FR"/>
        </w:rPr>
        <w:t xml:space="preserve">Les déplacements aériens se font sur </w:t>
      </w:r>
      <w:r w:rsidR="00F53888">
        <w:rPr>
          <w:lang w:val="fr-FR"/>
        </w:rPr>
        <w:t xml:space="preserve">la </w:t>
      </w:r>
      <w:r w:rsidRPr="00FE35C3">
        <w:rPr>
          <w:lang w:val="fr-FR"/>
        </w:rPr>
        <w:t>base des tarifs</w:t>
      </w:r>
      <w:r w:rsidR="00F53888">
        <w:rPr>
          <w:lang w:val="fr-FR"/>
        </w:rPr>
        <w:t xml:space="preserve"> </w:t>
      </w:r>
      <w:r w:rsidRPr="00FE35C3">
        <w:rPr>
          <w:lang w:val="fr-FR"/>
        </w:rPr>
        <w:t>les plus avantageux en classe économique. Les assurances voyage et annulation sont subsidiables. Les dépenses faisant suite à un accident, à une hospitalisation, à l’annulation d’une mission, etc., ne seront pas prises en compte si elles résultent d'une absence</w:t>
      </w:r>
      <w:r w:rsidR="00F53888">
        <w:rPr>
          <w:lang w:val="fr-FR"/>
        </w:rPr>
        <w:t xml:space="preserve"> ou de tout autre défaut ou manquement en matière</w:t>
      </w:r>
      <w:r w:rsidRPr="00FE35C3">
        <w:rPr>
          <w:lang w:val="fr-FR"/>
        </w:rPr>
        <w:t xml:space="preserve"> d'assurance (ce qui sera considéré comme défaut de prévoyance).</w:t>
      </w:r>
    </w:p>
    <w:p w14:paraId="1ECC4DC2" w14:textId="77777777" w:rsidR="00A50909" w:rsidRDefault="00A50909" w:rsidP="008143BA">
      <w:pPr>
        <w:autoSpaceDE w:val="0"/>
        <w:autoSpaceDN w:val="0"/>
        <w:adjustRightInd w:val="0"/>
        <w:jc w:val="both"/>
        <w:rPr>
          <w:lang w:val="fr-FR"/>
        </w:rPr>
      </w:pPr>
      <w:r w:rsidRPr="00FE35C3">
        <w:rPr>
          <w:lang w:val="fr-FR"/>
        </w:rPr>
        <w:t>Une personne en mission doit payer elle-même les frais supplémentaires de la prolongation éventuelle de la mission pour motifs personnels.</w:t>
      </w:r>
    </w:p>
    <w:p w14:paraId="1ECFD9C7" w14:textId="77777777" w:rsidR="00766386" w:rsidRPr="00FE35C3" w:rsidRDefault="00766386" w:rsidP="008143BA">
      <w:pPr>
        <w:autoSpaceDE w:val="0"/>
        <w:autoSpaceDN w:val="0"/>
        <w:adjustRightInd w:val="0"/>
        <w:jc w:val="both"/>
        <w:rPr>
          <w:lang w:val="fr-FR"/>
        </w:rPr>
      </w:pPr>
      <w:r>
        <w:rPr>
          <w:lang w:val="fr-FR"/>
        </w:rPr>
        <w:t xml:space="preserve">Pour rappel, lorsqu’un </w:t>
      </w:r>
      <w:r w:rsidR="00035862" w:rsidRPr="00035862">
        <w:rPr>
          <w:i/>
          <w:lang w:val="fr-FR"/>
        </w:rPr>
        <w:t>per diem</w:t>
      </w:r>
      <w:r>
        <w:rPr>
          <w:lang w:val="fr-FR"/>
        </w:rPr>
        <w:t xml:space="preserve"> est versé, il couvre les petits déplacements. </w:t>
      </w:r>
      <w:r w:rsidRPr="009D3F37">
        <w:rPr>
          <w:lang w:val="fr-FR"/>
        </w:rPr>
        <w:t xml:space="preserve">Des frais de déplacement (en plus des </w:t>
      </w:r>
      <w:r w:rsidR="00035862" w:rsidRPr="00035862">
        <w:rPr>
          <w:i/>
          <w:lang w:val="fr-FR"/>
        </w:rPr>
        <w:t>per diem</w:t>
      </w:r>
      <w:r w:rsidRPr="009D3F37">
        <w:rPr>
          <w:lang w:val="fr-FR"/>
        </w:rPr>
        <w:t>) ne sont acceptables que pour les longs déplacements</w:t>
      </w:r>
      <w:r w:rsidRPr="00766386">
        <w:rPr>
          <w:b/>
          <w:lang w:val="fr-FR"/>
        </w:rPr>
        <w:t xml:space="preserve"> </w:t>
      </w:r>
      <w:r w:rsidRPr="009D3F37">
        <w:rPr>
          <w:lang w:val="fr-FR"/>
        </w:rPr>
        <w:t xml:space="preserve">et </w:t>
      </w:r>
      <w:proofErr w:type="spellStart"/>
      <w:r w:rsidRPr="009D3F37">
        <w:rPr>
          <w:lang w:val="fr-FR"/>
        </w:rPr>
        <w:t>moyennenant</w:t>
      </w:r>
      <w:proofErr w:type="spellEnd"/>
      <w:r w:rsidRPr="009D3F37">
        <w:rPr>
          <w:lang w:val="fr-FR"/>
        </w:rPr>
        <w:t xml:space="preserve"> les preuves nécessaires (voir § 5.4.2).</w:t>
      </w:r>
      <w:r w:rsidRPr="00766386">
        <w:rPr>
          <w:b/>
          <w:lang w:val="fr-FR"/>
        </w:rPr>
        <w:t xml:space="preserve"> </w:t>
      </w:r>
    </w:p>
    <w:p w14:paraId="26E27A04" w14:textId="77777777" w:rsidR="00EF3C26" w:rsidRPr="00893021" w:rsidRDefault="00EF3C26" w:rsidP="008143BA">
      <w:pPr>
        <w:pStyle w:val="Titre2"/>
        <w:jc w:val="both"/>
        <w:rPr>
          <w:lang w:val="fr-FR"/>
        </w:rPr>
      </w:pPr>
      <w:bookmarkStart w:id="65" w:name="_Toc98753873"/>
      <w:r w:rsidRPr="00893021">
        <w:rPr>
          <w:lang w:val="fr-FR"/>
        </w:rPr>
        <w:lastRenderedPageBreak/>
        <w:t xml:space="preserve">Liste de </w:t>
      </w:r>
      <w:r w:rsidR="006178F1" w:rsidRPr="006178F1">
        <w:rPr>
          <w:lang w:val="fr-FR"/>
        </w:rPr>
        <w:t>dépenses</w:t>
      </w:r>
      <w:r w:rsidR="00FA0CB0" w:rsidRPr="00893021">
        <w:rPr>
          <w:lang w:val="fr-FR"/>
        </w:rPr>
        <w:t xml:space="preserve"> non-</w:t>
      </w:r>
      <w:r w:rsidRPr="00893021">
        <w:rPr>
          <w:lang w:val="fr-FR"/>
        </w:rPr>
        <w:t>éligibles</w:t>
      </w:r>
      <w:bookmarkEnd w:id="65"/>
    </w:p>
    <w:p w14:paraId="596FB34F" w14:textId="77777777" w:rsidR="00EF3C26" w:rsidRPr="00893021" w:rsidRDefault="00FA0CB0" w:rsidP="008143BA">
      <w:pPr>
        <w:jc w:val="both"/>
        <w:rPr>
          <w:lang w:val="fr-FR"/>
        </w:rPr>
      </w:pPr>
      <w:r w:rsidRPr="00893021">
        <w:rPr>
          <w:lang w:val="fr-FR"/>
        </w:rPr>
        <w:t>La notion de dépense non-</w:t>
      </w:r>
      <w:r w:rsidR="00EF3C26" w:rsidRPr="00893021">
        <w:rPr>
          <w:lang w:val="fr-FR"/>
        </w:rPr>
        <w:t>éligible ne veut pas dire que le porteur de projet ou ses partenaires ne peuvent pas effectuer cette dépense, mais bien que le bailleur décide de ne pas subsidier ce type de dépense.</w:t>
      </w:r>
    </w:p>
    <w:p w14:paraId="2D3EBEF5" w14:textId="77777777" w:rsidR="00BA3BA1" w:rsidRDefault="00FA0CB0" w:rsidP="008143BA">
      <w:pPr>
        <w:jc w:val="both"/>
        <w:rPr>
          <w:lang w:val="fr-FR"/>
        </w:rPr>
      </w:pPr>
      <w:r w:rsidRPr="00893021">
        <w:rPr>
          <w:lang w:val="fr-FR"/>
        </w:rPr>
        <w:t xml:space="preserve">Sont </w:t>
      </w:r>
      <w:r w:rsidRPr="00765BBF">
        <w:rPr>
          <w:b/>
          <w:lang w:val="fr-FR"/>
        </w:rPr>
        <w:t>non-</w:t>
      </w:r>
      <w:r w:rsidR="00EF3C26" w:rsidRPr="00765BBF">
        <w:rPr>
          <w:b/>
          <w:lang w:val="fr-FR"/>
        </w:rPr>
        <w:t>éligibles</w:t>
      </w:r>
      <w:r w:rsidR="00EF3C26" w:rsidRPr="00893021">
        <w:rPr>
          <w:lang w:val="fr-FR"/>
        </w:rPr>
        <w:t xml:space="preserve">, les </w:t>
      </w:r>
      <w:r w:rsidR="00EF3C26" w:rsidRPr="00BA3BA1">
        <w:rPr>
          <w:b/>
          <w:lang w:val="fr-FR"/>
        </w:rPr>
        <w:t>frais de préparation</w:t>
      </w:r>
      <w:r w:rsidR="00BA3BA1">
        <w:rPr>
          <w:lang w:val="fr-FR"/>
        </w:rPr>
        <w:t xml:space="preserve"> </w:t>
      </w:r>
      <w:r w:rsidR="00BA3BA1" w:rsidRPr="00BA3BA1">
        <w:rPr>
          <w:b/>
          <w:lang w:val="fr-FR"/>
        </w:rPr>
        <w:t>du projet</w:t>
      </w:r>
      <w:r w:rsidR="00EF3C26" w:rsidRPr="0096437D">
        <w:rPr>
          <w:lang w:val="fr-FR"/>
        </w:rPr>
        <w:t xml:space="preserve"> encourus par le porteur de projet ou ses partenaires qui précèdent le début de la subvention</w:t>
      </w:r>
      <w:r w:rsidR="00F53888">
        <w:rPr>
          <w:lang w:val="fr-FR"/>
        </w:rPr>
        <w:t>,</w:t>
      </w:r>
      <w:r w:rsidR="00EF3C26" w:rsidRPr="0096437D">
        <w:rPr>
          <w:lang w:val="fr-FR"/>
        </w:rPr>
        <w:t xml:space="preserve"> sauf autorisation préalable de l’</w:t>
      </w:r>
      <w:proofErr w:type="spellStart"/>
      <w:r w:rsidR="00FF6126">
        <w:rPr>
          <w:lang w:val="fr-FR"/>
        </w:rPr>
        <w:t>AwAC</w:t>
      </w:r>
      <w:proofErr w:type="spellEnd"/>
      <w:r w:rsidR="00EF3C26" w:rsidRPr="0096437D">
        <w:rPr>
          <w:lang w:val="fr-FR"/>
        </w:rPr>
        <w:t xml:space="preserve">. Par contre, toutes les éventuelles dépenses encore liées à la préparation qui se situent dans la période postérieure </w:t>
      </w:r>
      <w:r w:rsidR="00EF3C26" w:rsidRPr="00893021">
        <w:rPr>
          <w:lang w:val="fr-FR"/>
        </w:rPr>
        <w:t xml:space="preserve">à </w:t>
      </w:r>
      <w:r w:rsidR="006178F1" w:rsidRPr="006178F1">
        <w:rPr>
          <w:lang w:val="fr-FR"/>
        </w:rPr>
        <w:t>la date de début du projet</w:t>
      </w:r>
      <w:r w:rsidR="004352BF" w:rsidRPr="00893021">
        <w:rPr>
          <w:lang w:val="fr-FR"/>
        </w:rPr>
        <w:t xml:space="preserve">, </w:t>
      </w:r>
      <w:r w:rsidR="00EF3C26" w:rsidRPr="00893021">
        <w:rPr>
          <w:lang w:val="fr-FR"/>
        </w:rPr>
        <w:t>pourront être couvertes par la subvention.</w:t>
      </w:r>
    </w:p>
    <w:p w14:paraId="5B308E00" w14:textId="77777777" w:rsidR="00BA3BA1" w:rsidRDefault="00893021" w:rsidP="008143BA">
      <w:pPr>
        <w:jc w:val="both"/>
        <w:rPr>
          <w:lang w:val="fr-FR"/>
        </w:rPr>
      </w:pPr>
      <w:r>
        <w:rPr>
          <w:lang w:val="fr-FR"/>
        </w:rPr>
        <w:t xml:space="preserve">Sont </w:t>
      </w:r>
      <w:r w:rsidR="00765BBF">
        <w:rPr>
          <w:b/>
          <w:lang w:val="fr-FR"/>
        </w:rPr>
        <w:t>non-</w:t>
      </w:r>
      <w:r w:rsidRPr="00765BBF">
        <w:rPr>
          <w:b/>
          <w:lang w:val="fr-FR"/>
        </w:rPr>
        <w:t>éligibles</w:t>
      </w:r>
      <w:r>
        <w:rPr>
          <w:lang w:val="fr-FR"/>
        </w:rPr>
        <w:t xml:space="preserve"> les </w:t>
      </w:r>
      <w:r w:rsidRPr="00765BBF">
        <w:rPr>
          <w:b/>
          <w:lang w:val="fr-FR"/>
        </w:rPr>
        <w:t>dépenses suivantes</w:t>
      </w:r>
      <w:r>
        <w:rPr>
          <w:lang w:val="fr-FR"/>
        </w:rPr>
        <w:t> :</w:t>
      </w:r>
    </w:p>
    <w:p w14:paraId="70C47D66" w14:textId="77777777" w:rsidR="00EF3C26" w:rsidRPr="0096437D" w:rsidRDefault="00EF3C26" w:rsidP="008143BA">
      <w:pPr>
        <w:numPr>
          <w:ilvl w:val="0"/>
          <w:numId w:val="6"/>
        </w:numPr>
        <w:jc w:val="both"/>
        <w:rPr>
          <w:lang w:val="fr-FR"/>
        </w:rPr>
      </w:pPr>
      <w:r w:rsidRPr="0096437D">
        <w:rPr>
          <w:lang w:val="fr-FR"/>
        </w:rPr>
        <w:t>repas, boissons, snack</w:t>
      </w:r>
      <w:r w:rsidR="00F53888">
        <w:rPr>
          <w:lang w:val="fr-FR"/>
        </w:rPr>
        <w:t>s</w:t>
      </w:r>
      <w:r w:rsidRPr="0096437D">
        <w:rPr>
          <w:lang w:val="fr-FR"/>
        </w:rPr>
        <w:t xml:space="preserve">, festivités, etc. De telles dépenses sont toutefois acceptées pour les activités si elles sont nécessaires à ces activités (et si elles ne sont pas déjà couvertes par un </w:t>
      </w:r>
      <w:r w:rsidR="00035862" w:rsidRPr="00035862">
        <w:rPr>
          <w:i/>
          <w:lang w:val="fr-FR"/>
        </w:rPr>
        <w:t>per diem</w:t>
      </w:r>
      <w:r w:rsidRPr="0096437D">
        <w:rPr>
          <w:lang w:val="fr-FR"/>
        </w:rPr>
        <w:t xml:space="preserve"> ou une </w:t>
      </w:r>
      <w:r w:rsidR="00DC7922">
        <w:rPr>
          <w:lang w:val="fr-FR"/>
        </w:rPr>
        <w:t xml:space="preserve">autre </w:t>
      </w:r>
      <w:r w:rsidRPr="0096437D">
        <w:rPr>
          <w:lang w:val="fr-FR"/>
        </w:rPr>
        <w:t>indemnité forfaitaire;</w:t>
      </w:r>
    </w:p>
    <w:p w14:paraId="3D0BA55F" w14:textId="77777777" w:rsidR="00EF3C26" w:rsidRPr="00F061AF" w:rsidRDefault="00EF3C26" w:rsidP="008143BA">
      <w:pPr>
        <w:numPr>
          <w:ilvl w:val="0"/>
          <w:numId w:val="6"/>
        </w:numPr>
        <w:jc w:val="both"/>
        <w:rPr>
          <w:lang w:val="fr-FR"/>
        </w:rPr>
      </w:pPr>
      <w:r w:rsidRPr="00F061AF">
        <w:rPr>
          <w:lang w:val="fr-FR"/>
        </w:rPr>
        <w:t>frais d’activités sociales (fête du travail, anniversaires, Noël, etc.), de cérémonies et leurs dépenses apparentées (boissons, réceptions, repas protocolaires, buffets, cadeaux, hébergement, etc.) et de festivités ;</w:t>
      </w:r>
    </w:p>
    <w:p w14:paraId="02D3F5F9" w14:textId="77777777" w:rsidR="00EF3C26" w:rsidRDefault="00EF3C26" w:rsidP="008143BA">
      <w:pPr>
        <w:numPr>
          <w:ilvl w:val="0"/>
          <w:numId w:val="6"/>
        </w:numPr>
        <w:jc w:val="both"/>
        <w:rPr>
          <w:lang w:val="fr-FR"/>
        </w:rPr>
      </w:pPr>
      <w:r w:rsidRPr="0096437D">
        <w:rPr>
          <w:lang w:val="fr-FR"/>
        </w:rPr>
        <w:t>TVA ou toute autre taxe récupérable;</w:t>
      </w:r>
    </w:p>
    <w:p w14:paraId="188FF760" w14:textId="77777777" w:rsidR="00EF3C26" w:rsidRPr="0096437D" w:rsidRDefault="00EF3C26" w:rsidP="008143BA">
      <w:pPr>
        <w:numPr>
          <w:ilvl w:val="0"/>
          <w:numId w:val="6"/>
        </w:numPr>
        <w:jc w:val="both"/>
        <w:rPr>
          <w:lang w:val="fr-FR"/>
        </w:rPr>
      </w:pPr>
      <w:r w:rsidRPr="0096437D">
        <w:rPr>
          <w:lang w:val="fr-FR"/>
        </w:rPr>
        <w:t xml:space="preserve">matériel d’occasion (sauf dérogation dûment autorisée par le bailleur); </w:t>
      </w:r>
    </w:p>
    <w:p w14:paraId="6611CDE8" w14:textId="77777777" w:rsidR="00EF3C26" w:rsidRPr="0096437D" w:rsidRDefault="00EF3C26" w:rsidP="008143BA">
      <w:pPr>
        <w:numPr>
          <w:ilvl w:val="0"/>
          <w:numId w:val="6"/>
        </w:numPr>
        <w:jc w:val="both"/>
        <w:rPr>
          <w:lang w:val="fr-FR"/>
        </w:rPr>
      </w:pPr>
      <w:r w:rsidRPr="0096437D">
        <w:rPr>
          <w:lang w:val="fr-FR"/>
        </w:rPr>
        <w:t>marchés de toute nature de plus de 8</w:t>
      </w:r>
      <w:r w:rsidR="009F2F1B">
        <w:rPr>
          <w:lang w:val="fr-FR"/>
        </w:rPr>
        <w:t xml:space="preserve"> </w:t>
      </w:r>
      <w:r w:rsidRPr="0096437D">
        <w:rPr>
          <w:lang w:val="fr-FR"/>
        </w:rPr>
        <w:t xml:space="preserve">500 euros (HTVA) n’ayant pas </w:t>
      </w:r>
      <w:r w:rsidR="0052595D">
        <w:rPr>
          <w:lang w:val="fr-FR"/>
        </w:rPr>
        <w:t>respecté la législation sur les marchés publiques (</w:t>
      </w:r>
      <w:proofErr w:type="spellStart"/>
      <w:r w:rsidR="0052595D">
        <w:rPr>
          <w:lang w:val="fr-FR"/>
        </w:rPr>
        <w:t>cf</w:t>
      </w:r>
      <w:proofErr w:type="spellEnd"/>
      <w:r w:rsidR="0052595D">
        <w:rPr>
          <w:lang w:val="fr-FR"/>
        </w:rPr>
        <w:t xml:space="preserve"> supra…)</w:t>
      </w:r>
      <w:r w:rsidR="00603ECB">
        <w:rPr>
          <w:lang w:val="fr-FR"/>
        </w:rPr>
        <w:t> ;</w:t>
      </w:r>
    </w:p>
    <w:p w14:paraId="54151851" w14:textId="77777777" w:rsidR="00EF3C26" w:rsidRPr="0096437D" w:rsidRDefault="00EF3C26" w:rsidP="008143BA">
      <w:pPr>
        <w:numPr>
          <w:ilvl w:val="0"/>
          <w:numId w:val="6"/>
        </w:numPr>
        <w:jc w:val="both"/>
        <w:rPr>
          <w:lang w:val="fr-FR"/>
        </w:rPr>
      </w:pPr>
      <w:r w:rsidRPr="0096437D">
        <w:rPr>
          <w:lang w:val="fr-FR"/>
        </w:rPr>
        <w:t>soins de santé (à l’exception de la couverture santé obligatoire du personnel engagé par le projet);</w:t>
      </w:r>
    </w:p>
    <w:p w14:paraId="4852CFDD" w14:textId="77777777" w:rsidR="00EF3C26" w:rsidRPr="0096437D" w:rsidRDefault="00EF3C26" w:rsidP="008143BA">
      <w:pPr>
        <w:numPr>
          <w:ilvl w:val="0"/>
          <w:numId w:val="6"/>
        </w:numPr>
        <w:jc w:val="both"/>
        <w:rPr>
          <w:lang w:val="fr-FR"/>
        </w:rPr>
      </w:pPr>
      <w:r w:rsidRPr="0096437D">
        <w:rPr>
          <w:lang w:val="fr-FR"/>
        </w:rPr>
        <w:t>dépenses liées à la continuité institutionnelle</w:t>
      </w:r>
      <w:r w:rsidR="009F2F1B">
        <w:rPr>
          <w:lang w:val="fr-FR"/>
        </w:rPr>
        <w:t>,</w:t>
      </w:r>
      <w:r w:rsidRPr="0096437D">
        <w:rPr>
          <w:lang w:val="fr-FR"/>
        </w:rPr>
        <w:t xml:space="preserve"> c’est-à-dire servant à maintenir le statut juridique de l’organisation;</w:t>
      </w:r>
    </w:p>
    <w:p w14:paraId="2BFD3577" w14:textId="77777777" w:rsidR="00EF3C26" w:rsidRPr="0096437D" w:rsidRDefault="00EF3C26" w:rsidP="008143BA">
      <w:pPr>
        <w:numPr>
          <w:ilvl w:val="0"/>
          <w:numId w:val="6"/>
        </w:numPr>
        <w:jc w:val="both"/>
        <w:rPr>
          <w:lang w:val="fr-FR"/>
        </w:rPr>
      </w:pPr>
      <w:r w:rsidRPr="0096437D">
        <w:rPr>
          <w:lang w:val="fr-FR"/>
        </w:rPr>
        <w:t>dépenses visant à restreindre la responsabilité personnelle d’un bon père de famille (ex.: assurance RC des administrateurs et des dirigeants, rachats de franchises d’assurance, amendes, etc.);</w:t>
      </w:r>
    </w:p>
    <w:p w14:paraId="2BF8EA74" w14:textId="77777777" w:rsidR="00EF3C26" w:rsidRPr="0096437D" w:rsidRDefault="00EF3C26" w:rsidP="00D164BF">
      <w:pPr>
        <w:numPr>
          <w:ilvl w:val="0"/>
          <w:numId w:val="6"/>
        </w:numPr>
        <w:spacing w:after="120"/>
        <w:ind w:left="714" w:hanging="357"/>
        <w:jc w:val="both"/>
        <w:rPr>
          <w:lang w:val="fr-FR"/>
        </w:rPr>
      </w:pPr>
      <w:r w:rsidRPr="0096437D">
        <w:rPr>
          <w:lang w:val="fr-FR"/>
        </w:rPr>
        <w:t>dépenses liées à une indemnisation en cas de sinistre découlant d’une responsabilité civile;</w:t>
      </w:r>
    </w:p>
    <w:p w14:paraId="07471DEA" w14:textId="77777777" w:rsidR="00EF3C26" w:rsidRPr="0096437D" w:rsidRDefault="00EF3C26" w:rsidP="00D164BF">
      <w:pPr>
        <w:numPr>
          <w:ilvl w:val="0"/>
          <w:numId w:val="6"/>
        </w:numPr>
        <w:spacing w:before="120" w:after="120"/>
        <w:ind w:left="714" w:hanging="357"/>
        <w:jc w:val="both"/>
        <w:rPr>
          <w:lang w:val="fr-FR"/>
        </w:rPr>
      </w:pPr>
      <w:r w:rsidRPr="0096437D">
        <w:rPr>
          <w:lang w:val="fr-FR"/>
        </w:rPr>
        <w:t xml:space="preserve">services juridiques en vue d’intenter une action judiciaire ou </w:t>
      </w:r>
      <w:r w:rsidR="009F2F1B">
        <w:rPr>
          <w:lang w:val="fr-FR"/>
        </w:rPr>
        <w:t xml:space="preserve">de </w:t>
      </w:r>
      <w:r w:rsidRPr="0096437D">
        <w:rPr>
          <w:lang w:val="fr-FR"/>
        </w:rPr>
        <w:t>s’en défendre;</w:t>
      </w:r>
    </w:p>
    <w:p w14:paraId="4E534F35" w14:textId="77777777" w:rsidR="00EF3C26" w:rsidRPr="0096437D" w:rsidRDefault="00EF3C26" w:rsidP="00D164BF">
      <w:pPr>
        <w:numPr>
          <w:ilvl w:val="0"/>
          <w:numId w:val="6"/>
        </w:numPr>
        <w:spacing w:before="120" w:after="120"/>
        <w:ind w:left="714" w:hanging="357"/>
        <w:jc w:val="both"/>
        <w:rPr>
          <w:lang w:val="fr-FR"/>
        </w:rPr>
      </w:pPr>
      <w:r w:rsidRPr="0096437D">
        <w:rPr>
          <w:lang w:val="fr-FR"/>
        </w:rPr>
        <w:t>certifications</w:t>
      </w:r>
      <w:r w:rsidR="00402ADF">
        <w:rPr>
          <w:lang w:val="fr-FR"/>
        </w:rPr>
        <w:t xml:space="preserve"> non-liées au projet</w:t>
      </w:r>
      <w:r w:rsidRPr="0096437D">
        <w:rPr>
          <w:lang w:val="fr-FR"/>
        </w:rPr>
        <w:t xml:space="preserve"> (ISO, screening, etc.);</w:t>
      </w:r>
    </w:p>
    <w:p w14:paraId="6D127CBE" w14:textId="77777777" w:rsidR="00EF3C26" w:rsidRPr="0096437D" w:rsidRDefault="00EF3C26" w:rsidP="00D164BF">
      <w:pPr>
        <w:numPr>
          <w:ilvl w:val="0"/>
          <w:numId w:val="6"/>
        </w:numPr>
        <w:spacing w:before="120" w:after="120"/>
        <w:ind w:left="714" w:hanging="357"/>
        <w:jc w:val="both"/>
        <w:rPr>
          <w:lang w:val="fr-FR"/>
        </w:rPr>
      </w:pPr>
      <w:r w:rsidRPr="0096437D">
        <w:rPr>
          <w:lang w:val="fr-FR"/>
        </w:rPr>
        <w:lastRenderedPageBreak/>
        <w:t xml:space="preserve">dépenses liées à la collecte de fonds, par exemple: dépenses de </w:t>
      </w:r>
      <w:r w:rsidR="00035862" w:rsidRPr="00035862">
        <w:rPr>
          <w:i/>
          <w:lang w:val="fr-FR"/>
        </w:rPr>
        <w:t>lobbying</w:t>
      </w:r>
      <w:r w:rsidRPr="0096437D">
        <w:rPr>
          <w:lang w:val="fr-FR"/>
        </w:rPr>
        <w:t xml:space="preserve"> ou de publicité;</w:t>
      </w:r>
    </w:p>
    <w:p w14:paraId="794872B7" w14:textId="77777777" w:rsidR="00EF3C26" w:rsidRPr="0096437D" w:rsidRDefault="00EF3C26" w:rsidP="00D164BF">
      <w:pPr>
        <w:numPr>
          <w:ilvl w:val="0"/>
          <w:numId w:val="6"/>
        </w:numPr>
        <w:spacing w:before="120" w:after="120"/>
        <w:ind w:left="714" w:hanging="357"/>
        <w:jc w:val="both"/>
        <w:rPr>
          <w:lang w:val="fr-FR"/>
        </w:rPr>
      </w:pPr>
      <w:r w:rsidRPr="0096437D">
        <w:rPr>
          <w:lang w:val="fr-FR"/>
        </w:rPr>
        <w:t>contributions et donations auprès d’autres associations ou de fédérations (patronales, professionnelles, etc.);</w:t>
      </w:r>
    </w:p>
    <w:p w14:paraId="6B65D3AF" w14:textId="77777777" w:rsidR="00EF3C26" w:rsidRPr="0096437D" w:rsidRDefault="00EF3C26" w:rsidP="00D164BF">
      <w:pPr>
        <w:numPr>
          <w:ilvl w:val="0"/>
          <w:numId w:val="6"/>
        </w:numPr>
        <w:spacing w:before="120" w:after="120"/>
        <w:ind w:left="714" w:hanging="357"/>
        <w:jc w:val="both"/>
        <w:rPr>
          <w:lang w:val="fr-FR"/>
        </w:rPr>
      </w:pPr>
      <w:r w:rsidRPr="0096437D">
        <w:rPr>
          <w:lang w:val="fr-FR"/>
        </w:rPr>
        <w:t>services professionnels financiers (comptables, conseillers d’investissements, etc.) qui ont pour but d’augmenter les revenus du porteur de projet ou de ses partenaires ;</w:t>
      </w:r>
    </w:p>
    <w:p w14:paraId="3C76CE7F" w14:textId="77777777" w:rsidR="00EF3C26" w:rsidRPr="0096437D" w:rsidRDefault="00EF3C26" w:rsidP="00D164BF">
      <w:pPr>
        <w:numPr>
          <w:ilvl w:val="0"/>
          <w:numId w:val="6"/>
        </w:numPr>
        <w:spacing w:before="120" w:after="120"/>
        <w:ind w:left="714" w:hanging="357"/>
        <w:jc w:val="both"/>
        <w:rPr>
          <w:lang w:val="fr-FR"/>
        </w:rPr>
      </w:pPr>
      <w:r w:rsidRPr="0096437D">
        <w:rPr>
          <w:lang w:val="fr-FR"/>
        </w:rPr>
        <w:t xml:space="preserve">investissements (mobiliers ou immobiliers) qui ont pour seul but d’augmenter le patrimoine du porteur de projet ou de ses partenaires et qui ne servent pas directement à la mise en </w:t>
      </w:r>
      <w:proofErr w:type="spellStart"/>
      <w:r w:rsidRPr="0096437D">
        <w:rPr>
          <w:lang w:val="fr-FR"/>
        </w:rPr>
        <w:t>oeuvre</w:t>
      </w:r>
      <w:proofErr w:type="spellEnd"/>
      <w:r w:rsidRPr="0096437D">
        <w:rPr>
          <w:lang w:val="fr-FR"/>
        </w:rPr>
        <w:t xml:space="preserve"> du projet;</w:t>
      </w:r>
    </w:p>
    <w:p w14:paraId="34DCA399" w14:textId="77777777" w:rsidR="00EF3C26" w:rsidRPr="0096437D" w:rsidRDefault="00EF3C26" w:rsidP="00D164BF">
      <w:pPr>
        <w:numPr>
          <w:ilvl w:val="0"/>
          <w:numId w:val="6"/>
        </w:numPr>
        <w:spacing w:before="120" w:after="120"/>
        <w:ind w:left="714" w:hanging="357"/>
        <w:jc w:val="both"/>
        <w:rPr>
          <w:lang w:val="fr-FR"/>
        </w:rPr>
      </w:pPr>
      <w:r w:rsidRPr="0096437D">
        <w:rPr>
          <w:lang w:val="fr-FR"/>
        </w:rPr>
        <w:t>créances douteuses (en ce compris les pertes réelles ou estimées résultant de montants à recevoir irrécupérables et d’autres réclamations ainsi que les frais juridiques liés à leur récupération);</w:t>
      </w:r>
    </w:p>
    <w:p w14:paraId="0F7CE6AC" w14:textId="77777777" w:rsidR="00EF3C26" w:rsidRPr="0096437D" w:rsidRDefault="00EF3C26" w:rsidP="00D164BF">
      <w:pPr>
        <w:numPr>
          <w:ilvl w:val="0"/>
          <w:numId w:val="6"/>
        </w:numPr>
        <w:spacing w:before="120" w:after="120"/>
        <w:ind w:left="714" w:hanging="357"/>
        <w:jc w:val="both"/>
        <w:rPr>
          <w:lang w:val="fr-FR"/>
        </w:rPr>
      </w:pPr>
      <w:r w:rsidRPr="0096437D">
        <w:rPr>
          <w:lang w:val="fr-FR"/>
        </w:rPr>
        <w:t>déficits d’autres programmes ou les dettes du porteur de projet ou de ses partenaires;</w:t>
      </w:r>
    </w:p>
    <w:p w14:paraId="45AA0FE7" w14:textId="77777777" w:rsidR="00EF3C26" w:rsidRPr="0096437D" w:rsidRDefault="00EF3C26" w:rsidP="00D164BF">
      <w:pPr>
        <w:numPr>
          <w:ilvl w:val="0"/>
          <w:numId w:val="6"/>
        </w:numPr>
        <w:spacing w:before="120" w:after="120"/>
        <w:ind w:left="714" w:hanging="357"/>
        <w:jc w:val="both"/>
        <w:rPr>
          <w:lang w:val="fr-FR"/>
        </w:rPr>
      </w:pPr>
      <w:r w:rsidRPr="0096437D">
        <w:rPr>
          <w:lang w:val="fr-FR"/>
        </w:rPr>
        <w:t>toutes provisions, garanties et cautions;</w:t>
      </w:r>
    </w:p>
    <w:p w14:paraId="2830EC55" w14:textId="77777777" w:rsidR="00EF3C26" w:rsidRPr="0096437D" w:rsidRDefault="00EF3C26" w:rsidP="00D164BF">
      <w:pPr>
        <w:numPr>
          <w:ilvl w:val="0"/>
          <w:numId w:val="6"/>
        </w:numPr>
        <w:spacing w:before="120" w:after="120"/>
        <w:ind w:left="714" w:hanging="357"/>
        <w:jc w:val="both"/>
        <w:rPr>
          <w:lang w:val="fr-FR"/>
        </w:rPr>
      </w:pPr>
      <w:r w:rsidRPr="0096437D">
        <w:rPr>
          <w:lang w:val="fr-FR"/>
        </w:rPr>
        <w:t>toutes écritures comptables n'entraînant pas un décaissement (ex.: amortissements, réductions de valeur, provisions, pertes par dépréciation des matières consommables, moins-values diverses, etc.);</w:t>
      </w:r>
    </w:p>
    <w:p w14:paraId="77E7436E" w14:textId="77777777" w:rsidR="00EF3C26" w:rsidRPr="0096437D" w:rsidRDefault="00EF3C26" w:rsidP="00D164BF">
      <w:pPr>
        <w:numPr>
          <w:ilvl w:val="0"/>
          <w:numId w:val="6"/>
        </w:numPr>
        <w:spacing w:before="120" w:after="120"/>
        <w:ind w:left="714" w:hanging="357"/>
        <w:jc w:val="both"/>
        <w:rPr>
          <w:lang w:val="fr-FR"/>
        </w:rPr>
      </w:pPr>
      <w:r w:rsidRPr="0096437D">
        <w:rPr>
          <w:lang w:val="fr-FR"/>
        </w:rPr>
        <w:t>coûts directs associés à d’autres programmes, projets ou activités du porteur de projet ou de ses partenaires;</w:t>
      </w:r>
    </w:p>
    <w:p w14:paraId="7E12C8E5" w14:textId="77777777" w:rsidR="00EF3C26" w:rsidRPr="0096437D" w:rsidRDefault="00EF3C26" w:rsidP="00D164BF">
      <w:pPr>
        <w:numPr>
          <w:ilvl w:val="0"/>
          <w:numId w:val="6"/>
        </w:numPr>
        <w:spacing w:before="120" w:after="120"/>
        <w:ind w:left="714" w:hanging="357"/>
        <w:jc w:val="both"/>
        <w:rPr>
          <w:lang w:val="fr-FR"/>
        </w:rPr>
      </w:pPr>
      <w:r w:rsidRPr="0096437D">
        <w:rPr>
          <w:lang w:val="fr-FR"/>
        </w:rPr>
        <w:t>factures pour des produits et services déjà subventionnés par un bailleur de fonds (sauf au titre de cofinancement prévu dans le projet);</w:t>
      </w:r>
    </w:p>
    <w:p w14:paraId="31B1F5CC" w14:textId="77777777" w:rsidR="00EF3C26" w:rsidRPr="0096437D" w:rsidRDefault="00EF3C26" w:rsidP="00D164BF">
      <w:pPr>
        <w:numPr>
          <w:ilvl w:val="0"/>
          <w:numId w:val="6"/>
        </w:numPr>
        <w:spacing w:before="120" w:after="120"/>
        <w:ind w:left="714" w:hanging="357"/>
        <w:jc w:val="both"/>
        <w:rPr>
          <w:lang w:val="fr-FR"/>
        </w:rPr>
      </w:pPr>
      <w:r w:rsidRPr="0096437D">
        <w:rPr>
          <w:lang w:val="fr-FR"/>
        </w:rPr>
        <w:t>sous-location de toute nature à soi-même;</w:t>
      </w:r>
    </w:p>
    <w:p w14:paraId="132F6FA6" w14:textId="77777777" w:rsidR="00EF3C26" w:rsidRPr="0096437D" w:rsidRDefault="00EF3C26" w:rsidP="00D164BF">
      <w:pPr>
        <w:numPr>
          <w:ilvl w:val="0"/>
          <w:numId w:val="6"/>
        </w:numPr>
        <w:spacing w:before="120" w:after="120"/>
        <w:ind w:left="714" w:hanging="357"/>
        <w:jc w:val="both"/>
        <w:rPr>
          <w:lang w:val="fr-FR"/>
        </w:rPr>
      </w:pPr>
      <w:r w:rsidRPr="0096437D">
        <w:rPr>
          <w:lang w:val="fr-FR"/>
        </w:rPr>
        <w:t xml:space="preserve">sous-traitance par des contrats de service ou de consultance à un membre du personnel, à un membre du Conseil d’administration ou de l’Assemblée générale du porteur de projet ou de ses partenaires, ou une sous-traitance réciproque entre le porteur de projet </w:t>
      </w:r>
      <w:r w:rsidR="003B0BF4">
        <w:rPr>
          <w:lang w:val="fr-FR"/>
        </w:rPr>
        <w:t>et/</w:t>
      </w:r>
      <w:r w:rsidRPr="0096437D">
        <w:rPr>
          <w:lang w:val="fr-FR"/>
        </w:rPr>
        <w:t>ou ses partenaires</w:t>
      </w:r>
      <w:r w:rsidR="00A044EC">
        <w:rPr>
          <w:lang w:val="fr-FR"/>
        </w:rPr>
        <w:t> ;</w:t>
      </w:r>
    </w:p>
    <w:p w14:paraId="1DDAF34C" w14:textId="77777777" w:rsidR="00EF3C26" w:rsidRPr="0096437D" w:rsidRDefault="00EF3C26" w:rsidP="008143BA">
      <w:pPr>
        <w:numPr>
          <w:ilvl w:val="0"/>
          <w:numId w:val="6"/>
        </w:numPr>
        <w:jc w:val="both"/>
        <w:rPr>
          <w:lang w:val="fr-FR"/>
        </w:rPr>
      </w:pPr>
      <w:r w:rsidRPr="0096437D">
        <w:rPr>
          <w:lang w:val="fr-FR"/>
        </w:rPr>
        <w:t>achat de boissons alcoolisées, de tabac et de leurs produits dérivés;</w:t>
      </w:r>
    </w:p>
    <w:p w14:paraId="73B462BA" w14:textId="77777777" w:rsidR="00EF3C26" w:rsidRPr="0096437D" w:rsidRDefault="00EF3C26" w:rsidP="008143BA">
      <w:pPr>
        <w:numPr>
          <w:ilvl w:val="0"/>
          <w:numId w:val="6"/>
        </w:numPr>
        <w:jc w:val="both"/>
        <w:rPr>
          <w:lang w:val="fr-FR"/>
        </w:rPr>
      </w:pPr>
      <w:r w:rsidRPr="0096437D">
        <w:rPr>
          <w:lang w:val="fr-FR"/>
        </w:rPr>
        <w:t>frais d’assurance et d’entretien de véhicules non immatriculés au nom du porteur de projet ou de ses partenaire</w:t>
      </w:r>
      <w:r w:rsidR="00603ECB">
        <w:rPr>
          <w:lang w:val="fr-FR"/>
        </w:rPr>
        <w:t>s spécifiquement pour le projet ;</w:t>
      </w:r>
    </w:p>
    <w:p w14:paraId="6A3C7BA5" w14:textId="77777777" w:rsidR="00EF3C26" w:rsidRPr="0096437D" w:rsidRDefault="00EF3C26" w:rsidP="008143BA">
      <w:pPr>
        <w:numPr>
          <w:ilvl w:val="0"/>
          <w:numId w:val="6"/>
        </w:numPr>
        <w:jc w:val="both"/>
        <w:rPr>
          <w:lang w:val="fr-FR"/>
        </w:rPr>
      </w:pPr>
      <w:r w:rsidRPr="0096437D">
        <w:rPr>
          <w:lang w:val="fr-FR"/>
        </w:rPr>
        <w:t>montants des salaires dépassant les salaires barémiques agréés par l’autorité nationale et/ou découlant d’une convention collective de travail (CCT);</w:t>
      </w:r>
    </w:p>
    <w:p w14:paraId="2D604F5F" w14:textId="77777777" w:rsidR="00EF3C26" w:rsidRPr="0096437D" w:rsidRDefault="00EF3C26" w:rsidP="008143BA">
      <w:pPr>
        <w:numPr>
          <w:ilvl w:val="0"/>
          <w:numId w:val="6"/>
        </w:numPr>
        <w:jc w:val="both"/>
        <w:rPr>
          <w:lang w:val="fr-FR"/>
        </w:rPr>
      </w:pPr>
      <w:r w:rsidRPr="0096437D">
        <w:rPr>
          <w:lang w:val="fr-FR"/>
        </w:rPr>
        <w:t>avantages extralégaux ne découlant pas d’une convention collective de travail;</w:t>
      </w:r>
    </w:p>
    <w:p w14:paraId="62D1AE99" w14:textId="77777777" w:rsidR="00EF3C26" w:rsidRPr="0096437D" w:rsidRDefault="00EF3C26" w:rsidP="008143BA">
      <w:pPr>
        <w:numPr>
          <w:ilvl w:val="0"/>
          <w:numId w:val="6"/>
        </w:numPr>
        <w:jc w:val="both"/>
        <w:rPr>
          <w:lang w:val="fr-FR"/>
        </w:rPr>
      </w:pPr>
      <w:r w:rsidRPr="0096437D">
        <w:rPr>
          <w:lang w:val="fr-FR"/>
        </w:rPr>
        <w:lastRenderedPageBreak/>
        <w:t>assurances revenu garanti;</w:t>
      </w:r>
    </w:p>
    <w:p w14:paraId="2124218A" w14:textId="77777777" w:rsidR="00EF3C26" w:rsidRPr="0096437D" w:rsidRDefault="00EF3C26" w:rsidP="008143BA">
      <w:pPr>
        <w:numPr>
          <w:ilvl w:val="0"/>
          <w:numId w:val="6"/>
        </w:numPr>
        <w:jc w:val="both"/>
        <w:rPr>
          <w:lang w:val="fr-FR"/>
        </w:rPr>
      </w:pPr>
      <w:r w:rsidRPr="0096437D">
        <w:rPr>
          <w:lang w:val="fr-FR"/>
        </w:rPr>
        <w:t>indemnités de cessation d’emploi pour le délai de préavis non-presté;</w:t>
      </w:r>
    </w:p>
    <w:p w14:paraId="02276B93" w14:textId="77777777" w:rsidR="00EF3C26" w:rsidRPr="0096437D" w:rsidRDefault="00EF3C26" w:rsidP="008143BA">
      <w:pPr>
        <w:numPr>
          <w:ilvl w:val="0"/>
          <w:numId w:val="6"/>
        </w:numPr>
        <w:jc w:val="both"/>
        <w:rPr>
          <w:lang w:val="fr-FR"/>
        </w:rPr>
      </w:pPr>
      <w:r w:rsidRPr="0096437D">
        <w:rPr>
          <w:lang w:val="fr-FR"/>
        </w:rPr>
        <w:t>voyages en 1ère classe</w:t>
      </w:r>
      <w:r w:rsidR="001B7A6B">
        <w:rPr>
          <w:lang w:val="fr-FR"/>
        </w:rPr>
        <w:t xml:space="preserve"> ou classe affaires</w:t>
      </w:r>
      <w:r w:rsidRPr="0096437D">
        <w:rPr>
          <w:lang w:val="fr-FR"/>
        </w:rPr>
        <w:t>, et les frais liés à la prolongation de voyages à titre privé;</w:t>
      </w:r>
    </w:p>
    <w:p w14:paraId="3D56A1F9" w14:textId="77777777" w:rsidR="00EF3C26" w:rsidRPr="0096437D" w:rsidRDefault="00EF3C26" w:rsidP="008143BA">
      <w:pPr>
        <w:numPr>
          <w:ilvl w:val="0"/>
          <w:numId w:val="6"/>
        </w:numPr>
        <w:jc w:val="both"/>
        <w:rPr>
          <w:lang w:val="fr-FR"/>
        </w:rPr>
      </w:pPr>
      <w:r w:rsidRPr="0096437D">
        <w:rPr>
          <w:lang w:val="fr-FR"/>
        </w:rPr>
        <w:t>dépenses connexes à l’expatriation (déménagement, installation, ticket d’avion pour le conjoint et les personnes à charge) pour des contrats de moins de 12 mois;</w:t>
      </w:r>
    </w:p>
    <w:p w14:paraId="3F909072" w14:textId="77777777" w:rsidR="00EF3C26" w:rsidRPr="0096437D" w:rsidRDefault="00EF3C26" w:rsidP="008143BA">
      <w:pPr>
        <w:numPr>
          <w:ilvl w:val="0"/>
          <w:numId w:val="6"/>
        </w:numPr>
        <w:jc w:val="both"/>
        <w:rPr>
          <w:lang w:val="fr-FR"/>
        </w:rPr>
      </w:pPr>
      <w:r w:rsidRPr="0096437D">
        <w:rPr>
          <w:lang w:val="fr-FR"/>
        </w:rPr>
        <w:t xml:space="preserve">formations du personnel n’ayant pas pour but d’améliorer les compétences concernant </w:t>
      </w:r>
      <w:r w:rsidR="003B0BF4">
        <w:rPr>
          <w:lang w:val="fr-FR"/>
        </w:rPr>
        <w:t xml:space="preserve">le </w:t>
      </w:r>
      <w:r w:rsidRPr="0096437D">
        <w:rPr>
          <w:lang w:val="fr-FR"/>
        </w:rPr>
        <w:t>projet</w:t>
      </w:r>
      <w:r w:rsidR="003B0BF4">
        <w:rPr>
          <w:lang w:val="fr-FR"/>
        </w:rPr>
        <w:t xml:space="preserve"> approuvé</w:t>
      </w:r>
      <w:r w:rsidRPr="0096437D">
        <w:rPr>
          <w:lang w:val="fr-FR"/>
        </w:rPr>
        <w:t> ;</w:t>
      </w:r>
    </w:p>
    <w:p w14:paraId="28023EBB" w14:textId="77777777" w:rsidR="00EF3C26" w:rsidRPr="0096437D" w:rsidRDefault="00EF3C26" w:rsidP="008143BA">
      <w:pPr>
        <w:numPr>
          <w:ilvl w:val="0"/>
          <w:numId w:val="6"/>
        </w:numPr>
        <w:jc w:val="both"/>
        <w:rPr>
          <w:lang w:val="fr-FR"/>
        </w:rPr>
      </w:pPr>
      <w:r w:rsidRPr="0096437D">
        <w:rPr>
          <w:lang w:val="fr-FR"/>
        </w:rPr>
        <w:t>intérêts débiteurs pour emprunt de capital (dont ceux liés au versement tardif des subventions)</w:t>
      </w:r>
      <w:r w:rsidR="00662B82">
        <w:rPr>
          <w:lang w:val="fr-FR"/>
        </w:rPr>
        <w:t>,</w:t>
      </w:r>
      <w:r w:rsidRPr="0096437D">
        <w:rPr>
          <w:lang w:val="fr-FR"/>
        </w:rPr>
        <w:t xml:space="preserve"> sauf accord préalable de l’</w:t>
      </w:r>
      <w:proofErr w:type="spellStart"/>
      <w:r w:rsidR="00FF6126">
        <w:rPr>
          <w:lang w:val="fr-FR"/>
        </w:rPr>
        <w:t>AwAC</w:t>
      </w:r>
      <w:proofErr w:type="spellEnd"/>
      <w:r w:rsidRPr="0096437D">
        <w:rPr>
          <w:lang w:val="fr-FR"/>
        </w:rPr>
        <w:t>;</w:t>
      </w:r>
    </w:p>
    <w:p w14:paraId="792D5330" w14:textId="77777777" w:rsidR="00EF3C26" w:rsidRPr="0096437D" w:rsidRDefault="00EF3C26" w:rsidP="008143BA">
      <w:pPr>
        <w:numPr>
          <w:ilvl w:val="0"/>
          <w:numId w:val="6"/>
        </w:numPr>
        <w:jc w:val="both"/>
        <w:rPr>
          <w:lang w:val="fr-FR"/>
        </w:rPr>
      </w:pPr>
      <w:r w:rsidRPr="0096437D">
        <w:rPr>
          <w:lang w:val="fr-FR"/>
        </w:rPr>
        <w:t>intérêts débiteurs;</w:t>
      </w:r>
    </w:p>
    <w:p w14:paraId="5ADD4EAC" w14:textId="77777777" w:rsidR="00EF3C26" w:rsidRPr="0096437D" w:rsidRDefault="00F061AF" w:rsidP="008143BA">
      <w:pPr>
        <w:numPr>
          <w:ilvl w:val="0"/>
          <w:numId w:val="6"/>
        </w:numPr>
        <w:jc w:val="both"/>
        <w:rPr>
          <w:lang w:val="fr-FR"/>
        </w:rPr>
      </w:pPr>
      <w:r>
        <w:rPr>
          <w:lang w:val="fr-FR"/>
        </w:rPr>
        <w:t>i</w:t>
      </w:r>
      <w:r w:rsidR="00EF3C26" w:rsidRPr="0096437D">
        <w:rPr>
          <w:lang w:val="fr-FR"/>
        </w:rPr>
        <w:t>ntérêts hypothécaires, remboursement en capital d’emprunts hypothécaires, précompte mobilier sur revenu cadastral;</w:t>
      </w:r>
    </w:p>
    <w:p w14:paraId="77200E99" w14:textId="77777777" w:rsidR="00EF3C26" w:rsidRPr="0096437D" w:rsidRDefault="00EF3C26" w:rsidP="008143BA">
      <w:pPr>
        <w:numPr>
          <w:ilvl w:val="0"/>
          <w:numId w:val="6"/>
        </w:numPr>
        <w:jc w:val="both"/>
        <w:rPr>
          <w:lang w:val="fr-FR"/>
        </w:rPr>
      </w:pPr>
      <w:r w:rsidRPr="0096437D">
        <w:rPr>
          <w:lang w:val="fr-FR"/>
        </w:rPr>
        <w:t>dépenses liées à l’acquisition de dons et legs;</w:t>
      </w:r>
    </w:p>
    <w:p w14:paraId="23DCF5ED" w14:textId="77777777" w:rsidR="00EF3C26" w:rsidRPr="0096437D" w:rsidRDefault="00EF3C26" w:rsidP="008143BA">
      <w:pPr>
        <w:numPr>
          <w:ilvl w:val="0"/>
          <w:numId w:val="6"/>
        </w:numPr>
        <w:jc w:val="both"/>
        <w:rPr>
          <w:lang w:val="fr-FR"/>
        </w:rPr>
      </w:pPr>
      <w:r w:rsidRPr="0096437D">
        <w:rPr>
          <w:lang w:val="fr-FR"/>
        </w:rPr>
        <w:t>taxes et impôts (fédéraux, régionaux</w:t>
      </w:r>
      <w:r w:rsidR="00603ECB">
        <w:rPr>
          <w:lang w:val="fr-FR"/>
        </w:rPr>
        <w:t>, provinciaux, communaux, etc.) ;</w:t>
      </w:r>
    </w:p>
    <w:p w14:paraId="6ED33FC4" w14:textId="77777777" w:rsidR="00EF3C26" w:rsidRPr="0096437D" w:rsidRDefault="00EF3C26" w:rsidP="008143BA">
      <w:pPr>
        <w:numPr>
          <w:ilvl w:val="0"/>
          <w:numId w:val="6"/>
        </w:numPr>
        <w:jc w:val="both"/>
        <w:rPr>
          <w:lang w:val="fr-FR"/>
        </w:rPr>
      </w:pPr>
      <w:r w:rsidRPr="0096437D">
        <w:rPr>
          <w:lang w:val="fr-FR"/>
        </w:rPr>
        <w:t>missions et voyages à l’étranger non autorisés.</w:t>
      </w:r>
    </w:p>
    <w:p w14:paraId="394224A9" w14:textId="77777777" w:rsidR="000A03E8" w:rsidRDefault="00EF3C26" w:rsidP="008143BA">
      <w:pPr>
        <w:pStyle w:val="Titre2"/>
        <w:jc w:val="both"/>
        <w:rPr>
          <w:lang w:val="fr-FR"/>
        </w:rPr>
      </w:pPr>
      <w:bookmarkStart w:id="66" w:name="_Toc326313043"/>
      <w:bookmarkStart w:id="67" w:name="_Toc98753874"/>
      <w:r>
        <w:rPr>
          <w:lang w:val="fr-FR"/>
        </w:rPr>
        <w:t>Pièces justificatives</w:t>
      </w:r>
      <w:r w:rsidR="00797EFD">
        <w:rPr>
          <w:lang w:val="fr-FR"/>
        </w:rPr>
        <w:t xml:space="preserve"> à fournir</w:t>
      </w:r>
      <w:bookmarkEnd w:id="67"/>
      <w:r w:rsidR="00797EFD">
        <w:rPr>
          <w:lang w:val="fr-FR"/>
        </w:rPr>
        <w:t xml:space="preserve"> </w:t>
      </w:r>
    </w:p>
    <w:p w14:paraId="398534F2" w14:textId="77777777" w:rsidR="006178F1" w:rsidRDefault="000A03E8" w:rsidP="008143BA">
      <w:pPr>
        <w:jc w:val="both"/>
        <w:rPr>
          <w:lang w:val="fr-FR"/>
        </w:rPr>
      </w:pPr>
      <w:r>
        <w:rPr>
          <w:lang w:val="fr-FR"/>
        </w:rPr>
        <w:t>Toutes les pièces justificatives doivent être identifiées par un numéro correspondant à celui de la dépense</w:t>
      </w:r>
      <w:r w:rsidR="0091514C">
        <w:rPr>
          <w:lang w:val="fr-FR"/>
        </w:rPr>
        <w:t>, repris dans le rapport financier (voir §4.3).</w:t>
      </w:r>
      <w:r w:rsidR="00EE37BB">
        <w:rPr>
          <w:lang w:val="fr-FR"/>
        </w:rPr>
        <w:t xml:space="preserve"> Pour chaque dépense, il faut </w:t>
      </w:r>
      <w:r w:rsidR="007E6D90">
        <w:rPr>
          <w:lang w:val="fr-FR"/>
        </w:rPr>
        <w:t>fournir à l’</w:t>
      </w:r>
      <w:proofErr w:type="spellStart"/>
      <w:r w:rsidR="007E6D90">
        <w:rPr>
          <w:lang w:val="fr-FR"/>
        </w:rPr>
        <w:t>AwAC</w:t>
      </w:r>
      <w:proofErr w:type="spellEnd"/>
      <w:r w:rsidR="00662B82">
        <w:rPr>
          <w:lang w:val="fr-FR"/>
        </w:rPr>
        <w:t>,</w:t>
      </w:r>
      <w:r w:rsidR="007E6D90">
        <w:rPr>
          <w:lang w:val="fr-FR"/>
        </w:rPr>
        <w:t xml:space="preserve"> en annexe du rapport financier</w:t>
      </w:r>
      <w:r w:rsidR="00662B82">
        <w:rPr>
          <w:lang w:val="fr-FR"/>
        </w:rPr>
        <w:t>,</w:t>
      </w:r>
      <w:r w:rsidR="007E6D90">
        <w:rPr>
          <w:lang w:val="fr-FR"/>
        </w:rPr>
        <w:t xml:space="preserve"> le document qui prouve </w:t>
      </w:r>
      <w:r w:rsidR="00EE37BB">
        <w:rPr>
          <w:lang w:val="fr-FR"/>
        </w:rPr>
        <w:t>la dépense (facture ou autre </w:t>
      </w:r>
      <w:r w:rsidR="009B480A">
        <w:rPr>
          <w:lang w:val="fr-FR"/>
        </w:rPr>
        <w:t>: voir § 5.4</w:t>
      </w:r>
      <w:r w:rsidR="00EE37BB">
        <w:rPr>
          <w:lang w:val="fr-FR"/>
        </w:rPr>
        <w:t>.2) ainsi que l</w:t>
      </w:r>
      <w:r w:rsidR="009B480A">
        <w:rPr>
          <w:lang w:val="fr-FR"/>
        </w:rPr>
        <w:t>a preuve de paiement (voir § 5.4</w:t>
      </w:r>
      <w:r w:rsidR="00EE37BB">
        <w:rPr>
          <w:lang w:val="fr-FR"/>
        </w:rPr>
        <w:t>.1) pour cette dépense.</w:t>
      </w:r>
      <w:r w:rsidR="007E6D90">
        <w:rPr>
          <w:lang w:val="fr-FR"/>
        </w:rPr>
        <w:t xml:space="preserve"> </w:t>
      </w:r>
    </w:p>
    <w:p w14:paraId="464D01AE" w14:textId="77777777" w:rsidR="006F6F5A" w:rsidRPr="002E12A1" w:rsidRDefault="006F6F5A" w:rsidP="008143BA">
      <w:pPr>
        <w:pStyle w:val="Style1"/>
        <w:jc w:val="both"/>
      </w:pPr>
      <w:bookmarkStart w:id="68" w:name="_Toc98753875"/>
      <w:r w:rsidRPr="002E12A1">
        <w:t>Preuves de paiement</w:t>
      </w:r>
      <w:bookmarkEnd w:id="68"/>
    </w:p>
    <w:p w14:paraId="13463AEB" w14:textId="77777777" w:rsidR="00797EFD" w:rsidRPr="009033C4" w:rsidRDefault="00941231" w:rsidP="008143BA">
      <w:pPr>
        <w:jc w:val="both"/>
        <w:rPr>
          <w:lang w:val="fr-FR"/>
        </w:rPr>
      </w:pPr>
      <w:r w:rsidRPr="009033C4">
        <w:rPr>
          <w:lang w:val="fr-FR"/>
        </w:rPr>
        <w:t>La liste ci-dessous</w:t>
      </w:r>
      <w:r w:rsidR="006F6F5A" w:rsidRPr="009033C4">
        <w:rPr>
          <w:lang w:val="fr-FR"/>
        </w:rPr>
        <w:t xml:space="preserve"> </w:t>
      </w:r>
      <w:r w:rsidR="000A03E8" w:rsidRPr="009033C4">
        <w:rPr>
          <w:lang w:val="fr-FR"/>
        </w:rPr>
        <w:t>précise</w:t>
      </w:r>
      <w:r w:rsidR="006F6F5A" w:rsidRPr="009033C4">
        <w:rPr>
          <w:lang w:val="fr-FR"/>
        </w:rPr>
        <w:t xml:space="preserve"> le type de</w:t>
      </w:r>
      <w:r w:rsidR="00797EFD" w:rsidRPr="009033C4">
        <w:rPr>
          <w:lang w:val="fr-FR"/>
        </w:rPr>
        <w:t xml:space="preserve"> documents à fournir </w:t>
      </w:r>
      <w:r w:rsidR="00481DB8" w:rsidRPr="009033C4">
        <w:rPr>
          <w:lang w:val="fr-FR"/>
        </w:rPr>
        <w:t>par le porteur de projet à l’</w:t>
      </w:r>
      <w:proofErr w:type="spellStart"/>
      <w:r w:rsidR="00481DB8" w:rsidRPr="009033C4">
        <w:rPr>
          <w:lang w:val="fr-FR"/>
        </w:rPr>
        <w:t>AwAC</w:t>
      </w:r>
      <w:proofErr w:type="spellEnd"/>
      <w:r w:rsidR="00662B82">
        <w:rPr>
          <w:lang w:val="fr-FR"/>
        </w:rPr>
        <w:t>,</w:t>
      </w:r>
      <w:r w:rsidR="00481DB8" w:rsidRPr="009033C4">
        <w:rPr>
          <w:lang w:val="fr-FR"/>
        </w:rPr>
        <w:t xml:space="preserve"> </w:t>
      </w:r>
      <w:r w:rsidR="00797EFD" w:rsidRPr="009033C4">
        <w:rPr>
          <w:lang w:val="fr-FR"/>
        </w:rPr>
        <w:t xml:space="preserve">comme preuve de paiement </w:t>
      </w:r>
      <w:r w:rsidR="006F6F5A" w:rsidRPr="009033C4">
        <w:rPr>
          <w:lang w:val="fr-FR"/>
        </w:rPr>
        <w:t xml:space="preserve">en fonction du mode de paiement :  </w:t>
      </w:r>
    </w:p>
    <w:p w14:paraId="084F0086" w14:textId="77777777" w:rsidR="00797EFD" w:rsidRPr="009033C4" w:rsidRDefault="006F6F5A" w:rsidP="008143BA">
      <w:pPr>
        <w:jc w:val="both"/>
        <w:rPr>
          <w:u w:val="single"/>
          <w:lang w:val="fr-FR"/>
        </w:rPr>
      </w:pPr>
      <w:r w:rsidRPr="003F228B">
        <w:rPr>
          <w:b/>
          <w:u w:val="single"/>
          <w:lang w:val="fr-FR"/>
        </w:rPr>
        <w:t>Preuves de paiement à fournir p</w:t>
      </w:r>
      <w:r w:rsidR="00797EFD" w:rsidRPr="003F228B">
        <w:rPr>
          <w:b/>
          <w:u w:val="single"/>
          <w:lang w:val="fr-FR"/>
        </w:rPr>
        <w:t>our les paiements par banque</w:t>
      </w:r>
      <w:r w:rsidR="00797EFD" w:rsidRPr="009033C4">
        <w:rPr>
          <w:u w:val="single"/>
          <w:lang w:val="fr-FR"/>
        </w:rPr>
        <w:t> :</w:t>
      </w:r>
    </w:p>
    <w:p w14:paraId="59D3BC2A" w14:textId="77777777" w:rsidR="00DC7922" w:rsidRDefault="006336C0" w:rsidP="008143BA">
      <w:pPr>
        <w:jc w:val="both"/>
        <w:rPr>
          <w:lang w:val="fr-FR"/>
        </w:rPr>
      </w:pPr>
      <w:r>
        <w:rPr>
          <w:lang w:val="fr-FR"/>
        </w:rPr>
        <w:t xml:space="preserve">Pour tous les paiements par </w:t>
      </w:r>
      <w:r w:rsidR="003F228B">
        <w:rPr>
          <w:lang w:val="fr-FR"/>
        </w:rPr>
        <w:t>banque,</w:t>
      </w:r>
      <w:r w:rsidR="002B64F5">
        <w:rPr>
          <w:lang w:val="fr-FR"/>
        </w:rPr>
        <w:t xml:space="preserve"> il faut fournir </w:t>
      </w:r>
      <w:r w:rsidR="002B64F5" w:rsidRPr="00662B82">
        <w:rPr>
          <w:lang w:val="fr-FR"/>
        </w:rPr>
        <w:t>une</w:t>
      </w:r>
      <w:r w:rsidR="002B64F5" w:rsidRPr="00662B82">
        <w:rPr>
          <w:b/>
          <w:lang w:val="fr-FR"/>
        </w:rPr>
        <w:t xml:space="preserve"> </w:t>
      </w:r>
      <w:r w:rsidR="00797EFD" w:rsidRPr="00662B82">
        <w:rPr>
          <w:b/>
          <w:lang w:val="fr-FR"/>
        </w:rPr>
        <w:t>copie de l’extrait bancaire</w:t>
      </w:r>
      <w:r w:rsidR="00797EFD" w:rsidRPr="00662B82">
        <w:rPr>
          <w:lang w:val="fr-FR"/>
        </w:rPr>
        <w:t xml:space="preserve"> </w:t>
      </w:r>
      <w:r w:rsidRPr="00662B82">
        <w:rPr>
          <w:lang w:val="fr-FR"/>
        </w:rPr>
        <w:t xml:space="preserve">avec identification sur ce dernier des références </w:t>
      </w:r>
      <w:r w:rsidR="003F228B" w:rsidRPr="00662B82">
        <w:rPr>
          <w:lang w:val="fr-FR"/>
        </w:rPr>
        <w:t>d</w:t>
      </w:r>
      <w:r w:rsidRPr="00662B82">
        <w:rPr>
          <w:lang w:val="fr-FR"/>
        </w:rPr>
        <w:t xml:space="preserve">e la pièce présentée dans le rapport (n° de la pièce, n° de la facture, </w:t>
      </w:r>
      <w:r w:rsidR="00197727" w:rsidRPr="00662B82">
        <w:rPr>
          <w:lang w:val="fr-FR"/>
        </w:rPr>
        <w:t xml:space="preserve">numéro du chèque, </w:t>
      </w:r>
      <w:r w:rsidRPr="00662B82">
        <w:rPr>
          <w:lang w:val="fr-FR"/>
        </w:rPr>
        <w:t>etc</w:t>
      </w:r>
      <w:r w:rsidR="00DC7922">
        <w:rPr>
          <w:lang w:val="fr-FR"/>
        </w:rPr>
        <w:t>.</w:t>
      </w:r>
    </w:p>
    <w:p w14:paraId="2AE68CE6" w14:textId="77777777" w:rsidR="006336C0" w:rsidRDefault="006336C0" w:rsidP="008143BA">
      <w:pPr>
        <w:jc w:val="both"/>
        <w:rPr>
          <w:lang w:val="fr-FR"/>
        </w:rPr>
      </w:pPr>
      <w:r>
        <w:rPr>
          <w:lang w:val="fr-FR"/>
        </w:rPr>
        <w:lastRenderedPageBreak/>
        <w:t xml:space="preserve">Si le </w:t>
      </w:r>
      <w:r w:rsidRPr="006336C0">
        <w:rPr>
          <w:b/>
          <w:lang w:val="fr-FR"/>
        </w:rPr>
        <w:t>paiement</w:t>
      </w:r>
      <w:r>
        <w:rPr>
          <w:lang w:val="fr-FR"/>
        </w:rPr>
        <w:t xml:space="preserve"> </w:t>
      </w:r>
      <w:r w:rsidR="00402ADF">
        <w:rPr>
          <w:lang w:val="fr-FR"/>
        </w:rPr>
        <w:t>a été effectué</w:t>
      </w:r>
      <w:r>
        <w:rPr>
          <w:lang w:val="fr-FR"/>
        </w:rPr>
        <w:t xml:space="preserve"> </w:t>
      </w:r>
      <w:r w:rsidRPr="006336C0">
        <w:rPr>
          <w:b/>
          <w:lang w:val="fr-FR"/>
        </w:rPr>
        <w:t>par chèque</w:t>
      </w:r>
      <w:r>
        <w:rPr>
          <w:lang w:val="fr-FR"/>
        </w:rPr>
        <w:t xml:space="preserve">, il faut également fournir une </w:t>
      </w:r>
      <w:r w:rsidRPr="003F228B">
        <w:rPr>
          <w:b/>
          <w:lang w:val="fr-FR"/>
        </w:rPr>
        <w:t>copie du chèque</w:t>
      </w:r>
      <w:r w:rsidR="00197727">
        <w:rPr>
          <w:lang w:val="fr-FR"/>
        </w:rPr>
        <w:t xml:space="preserve"> accompagné d’</w:t>
      </w:r>
      <w:r w:rsidR="00197727" w:rsidRPr="0096437D">
        <w:rPr>
          <w:lang w:val="fr-FR"/>
        </w:rPr>
        <w:t xml:space="preserve">un accusé de réception </w:t>
      </w:r>
      <w:r w:rsidR="00197727">
        <w:rPr>
          <w:lang w:val="fr-FR"/>
        </w:rPr>
        <w:t>portant</w:t>
      </w:r>
      <w:r w:rsidR="00197727" w:rsidRPr="0096437D">
        <w:rPr>
          <w:lang w:val="fr-FR"/>
        </w:rPr>
        <w:t xml:space="preserve"> la signature pour réception d’une personne dûment autorisée à recevoir celui-ci.</w:t>
      </w:r>
    </w:p>
    <w:p w14:paraId="69B80DC6" w14:textId="77777777" w:rsidR="00797EFD" w:rsidRPr="003F228B" w:rsidRDefault="006336C0" w:rsidP="008143BA">
      <w:pPr>
        <w:jc w:val="both"/>
        <w:rPr>
          <w:b/>
          <w:lang w:val="fr-FR"/>
        </w:rPr>
      </w:pPr>
      <w:r>
        <w:rPr>
          <w:lang w:val="fr-FR"/>
        </w:rPr>
        <w:t xml:space="preserve">Si le </w:t>
      </w:r>
      <w:r w:rsidRPr="006336C0">
        <w:rPr>
          <w:b/>
          <w:lang w:val="fr-FR"/>
        </w:rPr>
        <w:t>paiement</w:t>
      </w:r>
      <w:r>
        <w:rPr>
          <w:lang w:val="fr-FR"/>
        </w:rPr>
        <w:t xml:space="preserve"> a </w:t>
      </w:r>
      <w:r w:rsidR="00402ADF">
        <w:rPr>
          <w:lang w:val="fr-FR"/>
        </w:rPr>
        <w:t>été effectué</w:t>
      </w:r>
      <w:r>
        <w:rPr>
          <w:lang w:val="fr-FR"/>
        </w:rPr>
        <w:t xml:space="preserve"> via un </w:t>
      </w:r>
      <w:r w:rsidRPr="006336C0">
        <w:rPr>
          <w:b/>
          <w:lang w:val="fr-FR"/>
        </w:rPr>
        <w:t xml:space="preserve">virement par </w:t>
      </w:r>
      <w:r w:rsidR="00797EFD" w:rsidRPr="006336C0">
        <w:rPr>
          <w:b/>
          <w:lang w:val="fr-FR"/>
        </w:rPr>
        <w:t xml:space="preserve">ordre sur </w:t>
      </w:r>
      <w:r w:rsidR="00662B82">
        <w:rPr>
          <w:b/>
          <w:lang w:val="fr-FR"/>
        </w:rPr>
        <w:t xml:space="preserve">la </w:t>
      </w:r>
      <w:r w:rsidR="00797EFD" w:rsidRPr="006336C0">
        <w:rPr>
          <w:b/>
          <w:lang w:val="fr-FR"/>
        </w:rPr>
        <w:t>base d’un courrier</w:t>
      </w:r>
      <w:r w:rsidRPr="006336C0">
        <w:rPr>
          <w:b/>
          <w:lang w:val="fr-FR"/>
        </w:rPr>
        <w:t>,</w:t>
      </w:r>
      <w:r>
        <w:rPr>
          <w:lang w:val="fr-FR"/>
        </w:rPr>
        <w:t xml:space="preserve"> il faut également </w:t>
      </w:r>
      <w:r w:rsidRPr="003F228B">
        <w:rPr>
          <w:b/>
          <w:lang w:val="fr-FR"/>
        </w:rPr>
        <w:t xml:space="preserve">fournir une </w:t>
      </w:r>
      <w:r w:rsidR="00797EFD" w:rsidRPr="003F228B">
        <w:rPr>
          <w:b/>
          <w:lang w:val="fr-FR"/>
        </w:rPr>
        <w:t>copie du</w:t>
      </w:r>
      <w:r w:rsidR="00662B82">
        <w:rPr>
          <w:b/>
          <w:lang w:val="fr-FR"/>
        </w:rPr>
        <w:t xml:space="preserve"> dit</w:t>
      </w:r>
      <w:r w:rsidR="00797EFD" w:rsidRPr="003F228B">
        <w:rPr>
          <w:b/>
          <w:lang w:val="fr-FR"/>
        </w:rPr>
        <w:t xml:space="preserve"> courrier</w:t>
      </w:r>
      <w:r w:rsidRPr="003F228B">
        <w:rPr>
          <w:b/>
          <w:lang w:val="fr-FR"/>
        </w:rPr>
        <w:t xml:space="preserve">. </w:t>
      </w:r>
    </w:p>
    <w:p w14:paraId="54F543F0" w14:textId="77777777" w:rsidR="006336C0" w:rsidRDefault="00797EFD" w:rsidP="008143BA">
      <w:pPr>
        <w:jc w:val="both"/>
        <w:rPr>
          <w:u w:val="single"/>
          <w:lang w:val="fr-FR"/>
        </w:rPr>
      </w:pPr>
      <w:r w:rsidRPr="003F228B">
        <w:rPr>
          <w:b/>
          <w:u w:val="single"/>
          <w:lang w:val="fr-FR"/>
        </w:rPr>
        <w:t>P</w:t>
      </w:r>
      <w:r w:rsidR="006F6F5A" w:rsidRPr="003F228B">
        <w:rPr>
          <w:b/>
          <w:u w:val="single"/>
          <w:lang w:val="fr-FR"/>
        </w:rPr>
        <w:t>reuves de paiement à fournir p</w:t>
      </w:r>
      <w:r w:rsidRPr="003F228B">
        <w:rPr>
          <w:b/>
          <w:u w:val="single"/>
          <w:lang w:val="fr-FR"/>
        </w:rPr>
        <w:t>our les paiements par caisse</w:t>
      </w:r>
      <w:r w:rsidR="003F228B">
        <w:rPr>
          <w:u w:val="single"/>
          <w:lang w:val="fr-FR"/>
        </w:rPr>
        <w:t> :</w:t>
      </w:r>
      <w:r w:rsidRPr="009033C4">
        <w:rPr>
          <w:u w:val="single"/>
          <w:lang w:val="fr-FR"/>
        </w:rPr>
        <w:t xml:space="preserve"> </w:t>
      </w:r>
    </w:p>
    <w:p w14:paraId="603C3450" w14:textId="77777777" w:rsidR="00797EFD" w:rsidRPr="00E21C28" w:rsidRDefault="00797EFD" w:rsidP="008143BA">
      <w:pPr>
        <w:jc w:val="both"/>
        <w:rPr>
          <w:lang w:val="fr-BE"/>
        </w:rPr>
      </w:pPr>
      <w:r w:rsidRPr="009033C4">
        <w:rPr>
          <w:lang w:val="fr-FR"/>
        </w:rPr>
        <w:t xml:space="preserve">- </w:t>
      </w:r>
      <w:r w:rsidRPr="003F228B">
        <w:rPr>
          <w:b/>
          <w:lang w:val="fr-FR"/>
        </w:rPr>
        <w:t>copie du livre de caisse</w:t>
      </w:r>
      <w:r w:rsidRPr="009033C4">
        <w:rPr>
          <w:lang w:val="fr-FR"/>
        </w:rPr>
        <w:t xml:space="preserve"> (signé par un responsable du porteur de projet</w:t>
      </w:r>
      <w:r w:rsidR="003F228B">
        <w:rPr>
          <w:lang w:val="fr-FR"/>
        </w:rPr>
        <w:t>)</w:t>
      </w:r>
      <w:r w:rsidR="003F228B" w:rsidRPr="003F228B">
        <w:rPr>
          <w:lang w:val="fr-FR"/>
        </w:rPr>
        <w:t xml:space="preserve"> </w:t>
      </w:r>
      <w:r w:rsidR="003F228B">
        <w:rPr>
          <w:lang w:val="fr-FR"/>
        </w:rPr>
        <w:t xml:space="preserve">avec identification sur ce dernier des références de la pièce présentée dans le rapport (n° de la pièce, n° de la facture, </w:t>
      </w:r>
      <w:proofErr w:type="spellStart"/>
      <w:r w:rsidR="003F228B">
        <w:rPr>
          <w:lang w:val="fr-FR"/>
        </w:rPr>
        <w:t>etc</w:t>
      </w:r>
      <w:proofErr w:type="spellEnd"/>
      <w:r w:rsidR="003F228B">
        <w:rPr>
          <w:lang w:val="fr-FR"/>
        </w:rPr>
        <w:t>)</w:t>
      </w:r>
      <w:r w:rsidR="00E21C28">
        <w:rPr>
          <w:lang w:val="fr-FR"/>
        </w:rPr>
        <w:t> ;</w:t>
      </w:r>
      <w:r w:rsidR="00197727">
        <w:rPr>
          <w:lang w:val="fr-FR"/>
        </w:rPr>
        <w:t xml:space="preserve"> </w:t>
      </w:r>
      <w:r w:rsidR="00DC7922">
        <w:rPr>
          <w:lang w:val="fr-FR"/>
        </w:rPr>
        <w:t>si</w:t>
      </w:r>
      <w:r w:rsidR="00197727">
        <w:rPr>
          <w:lang w:val="fr-FR"/>
        </w:rPr>
        <w:t xml:space="preserve">les paiements réalisés </w:t>
      </w:r>
      <w:r w:rsidR="00D45CAA">
        <w:rPr>
          <w:lang w:val="fr-FR"/>
        </w:rPr>
        <w:t>par</w:t>
      </w:r>
      <w:r w:rsidR="00197727">
        <w:rPr>
          <w:lang w:val="fr-FR"/>
        </w:rPr>
        <w:t xml:space="preserve"> caisse sont réalisés en monnaie locale, il est nécessaire </w:t>
      </w:r>
      <w:r w:rsidR="00D45CAA">
        <w:rPr>
          <w:lang w:val="fr-FR"/>
        </w:rPr>
        <w:t>–</w:t>
      </w:r>
      <w:r w:rsidR="00662B82">
        <w:rPr>
          <w:lang w:val="fr-FR"/>
        </w:rPr>
        <w:t xml:space="preserve"> </w:t>
      </w:r>
      <w:r w:rsidR="00D45CAA">
        <w:rPr>
          <w:lang w:val="fr-FR"/>
        </w:rPr>
        <w:t>le cas échéant</w:t>
      </w:r>
      <w:r w:rsidR="00662B82">
        <w:rPr>
          <w:lang w:val="fr-FR"/>
        </w:rPr>
        <w:t xml:space="preserve"> </w:t>
      </w:r>
      <w:r w:rsidR="00D45CAA">
        <w:rPr>
          <w:lang w:val="fr-FR"/>
        </w:rPr>
        <w:t xml:space="preserve">- </w:t>
      </w:r>
      <w:r w:rsidR="00197727">
        <w:rPr>
          <w:lang w:val="fr-FR"/>
        </w:rPr>
        <w:t xml:space="preserve">d’indiquer pour chaque dépense le taux de change correspondant. </w:t>
      </w:r>
    </w:p>
    <w:p w14:paraId="00AFD102" w14:textId="77777777" w:rsidR="009033C4" w:rsidRDefault="00797EFD" w:rsidP="008143BA">
      <w:pPr>
        <w:jc w:val="both"/>
        <w:rPr>
          <w:lang w:val="fr-FR"/>
        </w:rPr>
      </w:pPr>
      <w:r w:rsidRPr="009033C4">
        <w:rPr>
          <w:lang w:val="fr-FR"/>
        </w:rPr>
        <w:t xml:space="preserve">- un </w:t>
      </w:r>
      <w:r w:rsidRPr="003F228B">
        <w:rPr>
          <w:b/>
          <w:lang w:val="fr-FR"/>
        </w:rPr>
        <w:t>éventuel bordereau de sortie de caisse</w:t>
      </w:r>
      <w:r w:rsidRPr="009033C4">
        <w:rPr>
          <w:lang w:val="fr-FR"/>
        </w:rPr>
        <w:t xml:space="preserve"> (si disponible)</w:t>
      </w:r>
      <w:r w:rsidR="009033C4">
        <w:rPr>
          <w:lang w:val="fr-FR"/>
        </w:rPr>
        <w:t>.</w:t>
      </w:r>
    </w:p>
    <w:p w14:paraId="73F1FB70" w14:textId="77777777" w:rsidR="006F6F5A" w:rsidRPr="00AA6BB8" w:rsidRDefault="006F6F5A" w:rsidP="008143BA">
      <w:pPr>
        <w:pStyle w:val="Style1"/>
        <w:jc w:val="both"/>
        <w:rPr>
          <w:lang w:val="fr-BE"/>
        </w:rPr>
      </w:pPr>
      <w:bookmarkStart w:id="69" w:name="_Toc98753876"/>
      <w:r>
        <w:rPr>
          <w:lang w:val="fr-FR"/>
        </w:rPr>
        <w:t xml:space="preserve">Pièces justificatives </w:t>
      </w:r>
      <w:r w:rsidR="00FE3340">
        <w:rPr>
          <w:lang w:val="fr-FR"/>
        </w:rPr>
        <w:t xml:space="preserve">complémentaires </w:t>
      </w:r>
      <w:r w:rsidR="00E35E6B">
        <w:rPr>
          <w:lang w:val="fr-FR"/>
        </w:rPr>
        <w:t xml:space="preserve">à fournir </w:t>
      </w:r>
      <w:r w:rsidR="00FE3340">
        <w:rPr>
          <w:lang w:val="fr-FR"/>
        </w:rPr>
        <w:t>pour certaines</w:t>
      </w:r>
      <w:r w:rsidR="00F60A9D">
        <w:rPr>
          <w:lang w:val="fr-FR"/>
        </w:rPr>
        <w:t xml:space="preserve"> </w:t>
      </w:r>
      <w:r w:rsidRPr="00AA6BB8">
        <w:rPr>
          <w:lang w:val="fr-BE"/>
        </w:rPr>
        <w:t>dépenses</w:t>
      </w:r>
      <w:bookmarkEnd w:id="69"/>
    </w:p>
    <w:p w14:paraId="2547DCFE" w14:textId="77777777" w:rsidR="007E6D90" w:rsidRDefault="007E6D90" w:rsidP="008143BA">
      <w:pPr>
        <w:jc w:val="both"/>
        <w:rPr>
          <w:lang w:val="fr-FR"/>
        </w:rPr>
      </w:pPr>
      <w:r>
        <w:rPr>
          <w:lang w:val="fr-FR"/>
        </w:rPr>
        <w:t xml:space="preserve">De façon générale, il faut toujours fournir une </w:t>
      </w:r>
      <w:r w:rsidR="00197727">
        <w:rPr>
          <w:b/>
          <w:lang w:val="fr-FR"/>
        </w:rPr>
        <w:t xml:space="preserve">preuve que la dépense a </w:t>
      </w:r>
      <w:r w:rsidR="00524C02">
        <w:rPr>
          <w:b/>
          <w:lang w:val="fr-FR"/>
        </w:rPr>
        <w:t>été effectuée</w:t>
      </w:r>
      <w:r>
        <w:rPr>
          <w:lang w:val="fr-FR"/>
        </w:rPr>
        <w:t>. Il s’agit</w:t>
      </w:r>
      <w:r w:rsidR="00662B82">
        <w:rPr>
          <w:lang w:val="fr-FR"/>
        </w:rPr>
        <w:t>,</w:t>
      </w:r>
      <w:r>
        <w:rPr>
          <w:lang w:val="fr-FR"/>
        </w:rPr>
        <w:t xml:space="preserve"> </w:t>
      </w:r>
      <w:r w:rsidR="003F228B">
        <w:rPr>
          <w:lang w:val="fr-FR"/>
        </w:rPr>
        <w:t>dans la plupart des cas</w:t>
      </w:r>
      <w:r w:rsidR="00662B82">
        <w:rPr>
          <w:lang w:val="fr-FR"/>
        </w:rPr>
        <w:t>,</w:t>
      </w:r>
      <w:r>
        <w:rPr>
          <w:lang w:val="fr-FR"/>
        </w:rPr>
        <w:t xml:space="preserve"> d’une </w:t>
      </w:r>
      <w:r w:rsidRPr="003F228B">
        <w:rPr>
          <w:b/>
          <w:lang w:val="fr-FR"/>
        </w:rPr>
        <w:t>facture</w:t>
      </w:r>
      <w:r w:rsidR="00197727">
        <w:rPr>
          <w:b/>
          <w:lang w:val="fr-FR"/>
        </w:rPr>
        <w:t xml:space="preserve"> </w:t>
      </w:r>
      <w:r>
        <w:rPr>
          <w:lang w:val="fr-FR"/>
        </w:rPr>
        <w:t xml:space="preserve">ou d’un </w:t>
      </w:r>
      <w:r w:rsidRPr="003F228B">
        <w:rPr>
          <w:b/>
          <w:lang w:val="fr-FR"/>
        </w:rPr>
        <w:t>reçu.</w:t>
      </w:r>
      <w:r>
        <w:rPr>
          <w:lang w:val="fr-FR"/>
        </w:rPr>
        <w:t xml:space="preserve"> </w:t>
      </w:r>
    </w:p>
    <w:p w14:paraId="50F5D177" w14:textId="77777777" w:rsidR="003B2391" w:rsidRPr="003B2391" w:rsidRDefault="007E6D90" w:rsidP="008143BA">
      <w:pPr>
        <w:jc w:val="both"/>
        <w:rPr>
          <w:lang w:val="fr-FR"/>
        </w:rPr>
      </w:pPr>
      <w:r>
        <w:rPr>
          <w:lang w:val="fr-FR"/>
        </w:rPr>
        <w:t>Cependant, p</w:t>
      </w:r>
      <w:r w:rsidR="00C36773" w:rsidRPr="00C36773">
        <w:rPr>
          <w:lang w:val="fr-FR"/>
        </w:rPr>
        <w:t>our certaines catégories de dépenses, des docum</w:t>
      </w:r>
      <w:r w:rsidR="00FE35C3">
        <w:rPr>
          <w:lang w:val="fr-FR"/>
        </w:rPr>
        <w:t>ents complémentaires sont exigé</w:t>
      </w:r>
      <w:r w:rsidR="00C36773" w:rsidRPr="00C36773">
        <w:rPr>
          <w:lang w:val="fr-FR"/>
        </w:rPr>
        <w:t>s.</w:t>
      </w:r>
    </w:p>
    <w:p w14:paraId="0171B03B" w14:textId="77777777" w:rsidR="00481DB8" w:rsidRPr="00481DB8" w:rsidRDefault="00481DB8" w:rsidP="008143BA">
      <w:pPr>
        <w:jc w:val="both"/>
        <w:rPr>
          <w:u w:val="single"/>
          <w:lang w:val="fr-FR"/>
        </w:rPr>
      </w:pPr>
      <w:r w:rsidRPr="00481DB8">
        <w:rPr>
          <w:u w:val="single"/>
          <w:lang w:val="fr-FR"/>
        </w:rPr>
        <w:t>Pièces justificatives</w:t>
      </w:r>
      <w:r w:rsidR="00355737">
        <w:rPr>
          <w:u w:val="single"/>
          <w:lang w:val="fr-FR"/>
        </w:rPr>
        <w:t xml:space="preserve"> complémentaires</w:t>
      </w:r>
      <w:r w:rsidRPr="00481DB8">
        <w:rPr>
          <w:u w:val="single"/>
          <w:lang w:val="fr-FR"/>
        </w:rPr>
        <w:t xml:space="preserve"> à fournir pour </w:t>
      </w:r>
      <w:r w:rsidR="00C36773" w:rsidRPr="00C36773">
        <w:rPr>
          <w:b/>
          <w:u w:val="single"/>
          <w:lang w:val="fr-FR"/>
        </w:rPr>
        <w:t>les salaires</w:t>
      </w:r>
      <w:r w:rsidRPr="00481DB8">
        <w:rPr>
          <w:u w:val="single"/>
          <w:lang w:val="fr-FR"/>
        </w:rPr>
        <w:t xml:space="preserve"> : </w:t>
      </w:r>
    </w:p>
    <w:p w14:paraId="01826D6D" w14:textId="77777777" w:rsidR="00797EFD" w:rsidRDefault="00481DB8" w:rsidP="008143BA">
      <w:pPr>
        <w:jc w:val="both"/>
        <w:rPr>
          <w:lang w:val="fr-FR"/>
        </w:rPr>
      </w:pPr>
      <w:r>
        <w:rPr>
          <w:lang w:val="fr-FR"/>
        </w:rPr>
        <w:t xml:space="preserve">- </w:t>
      </w:r>
      <w:r w:rsidR="00ED512B">
        <w:rPr>
          <w:lang w:val="fr-FR"/>
        </w:rPr>
        <w:t xml:space="preserve">le </w:t>
      </w:r>
      <w:r>
        <w:rPr>
          <w:lang w:val="fr-FR"/>
        </w:rPr>
        <w:t>contrat de travail et/ou avenant</w:t>
      </w:r>
      <w:r w:rsidR="00ED512B">
        <w:rPr>
          <w:lang w:val="fr-FR"/>
        </w:rPr>
        <w:t>(</w:t>
      </w:r>
      <w:r>
        <w:rPr>
          <w:lang w:val="fr-FR"/>
        </w:rPr>
        <w:t>s</w:t>
      </w:r>
      <w:r w:rsidR="00ED512B">
        <w:rPr>
          <w:lang w:val="fr-FR"/>
        </w:rPr>
        <w:t>)</w:t>
      </w:r>
      <w:r>
        <w:rPr>
          <w:lang w:val="fr-FR"/>
        </w:rPr>
        <w:t xml:space="preserve"> au contrat de travail (prouvant que la personne travaille bien pour le projet + précisant le régime du travail</w:t>
      </w:r>
      <w:r w:rsidR="00FE35C3">
        <w:rPr>
          <w:lang w:val="fr-FR"/>
        </w:rPr>
        <w:t>,</w:t>
      </w:r>
      <w:r>
        <w:rPr>
          <w:lang w:val="fr-FR"/>
        </w:rPr>
        <w:t xml:space="preserve"> le salaire </w:t>
      </w:r>
      <w:r w:rsidR="00E35E6B">
        <w:rPr>
          <w:lang w:val="fr-FR"/>
        </w:rPr>
        <w:t>brut</w:t>
      </w:r>
      <w:r w:rsidR="009D45BA">
        <w:rPr>
          <w:lang w:val="fr-FR"/>
        </w:rPr>
        <w:t xml:space="preserve"> </w:t>
      </w:r>
      <w:r>
        <w:rPr>
          <w:lang w:val="fr-FR"/>
        </w:rPr>
        <w:t>ainsi que les modalités concernant le paiement des charges sociales + des assurances)</w:t>
      </w:r>
      <w:r w:rsidR="00E21C28">
        <w:rPr>
          <w:lang w:val="fr-FR"/>
        </w:rPr>
        <w:t> ;</w:t>
      </w:r>
    </w:p>
    <w:p w14:paraId="03ACA59A" w14:textId="77777777" w:rsidR="00481DB8" w:rsidRDefault="00481DB8" w:rsidP="008143BA">
      <w:pPr>
        <w:jc w:val="both"/>
        <w:rPr>
          <w:lang w:val="fr-FR"/>
        </w:rPr>
      </w:pPr>
      <w:r>
        <w:rPr>
          <w:lang w:val="fr-FR"/>
        </w:rPr>
        <w:t xml:space="preserve">- </w:t>
      </w:r>
      <w:r w:rsidR="00ED512B">
        <w:rPr>
          <w:lang w:val="fr-FR"/>
        </w:rPr>
        <w:t xml:space="preserve">la </w:t>
      </w:r>
      <w:r>
        <w:rPr>
          <w:lang w:val="fr-FR"/>
        </w:rPr>
        <w:t>fiche de paie</w:t>
      </w:r>
      <w:r w:rsidR="00E21C28">
        <w:rPr>
          <w:lang w:val="fr-FR"/>
        </w:rPr>
        <w:t> ;</w:t>
      </w:r>
    </w:p>
    <w:p w14:paraId="1159AA00" w14:textId="77777777" w:rsidR="00481DB8" w:rsidRDefault="00481DB8" w:rsidP="008143BA">
      <w:pPr>
        <w:jc w:val="both"/>
        <w:rPr>
          <w:lang w:val="fr-FR"/>
        </w:rPr>
      </w:pPr>
      <w:r>
        <w:rPr>
          <w:lang w:val="fr-FR"/>
        </w:rPr>
        <w:t xml:space="preserve">- </w:t>
      </w:r>
      <w:r w:rsidR="00ED512B">
        <w:rPr>
          <w:lang w:val="fr-FR"/>
        </w:rPr>
        <w:t xml:space="preserve">la </w:t>
      </w:r>
      <w:r>
        <w:rPr>
          <w:lang w:val="fr-FR"/>
        </w:rPr>
        <w:t>preuve de paiement des charges sociales</w:t>
      </w:r>
      <w:r w:rsidR="00E21C28">
        <w:rPr>
          <w:lang w:val="fr-FR"/>
        </w:rPr>
        <w:t> ;</w:t>
      </w:r>
    </w:p>
    <w:p w14:paraId="37DB6ACF" w14:textId="77777777" w:rsidR="00481DB8" w:rsidRDefault="00481DB8" w:rsidP="008143BA">
      <w:pPr>
        <w:jc w:val="both"/>
        <w:rPr>
          <w:lang w:val="fr-FR"/>
        </w:rPr>
      </w:pPr>
      <w:r>
        <w:rPr>
          <w:lang w:val="fr-FR"/>
        </w:rPr>
        <w:t>-</w:t>
      </w:r>
      <w:r w:rsidR="00ED512B">
        <w:rPr>
          <w:lang w:val="fr-FR"/>
        </w:rPr>
        <w:t xml:space="preserve"> </w:t>
      </w:r>
      <w:proofErr w:type="spellStart"/>
      <w:r w:rsidR="00ED512B">
        <w:rPr>
          <w:lang w:val="fr-FR"/>
        </w:rPr>
        <w:t>la</w:t>
      </w:r>
      <w:r>
        <w:rPr>
          <w:lang w:val="fr-FR"/>
        </w:rPr>
        <w:t>preuve</w:t>
      </w:r>
      <w:proofErr w:type="spellEnd"/>
      <w:r>
        <w:rPr>
          <w:lang w:val="fr-FR"/>
        </w:rPr>
        <w:t xml:space="preserve"> de paiement des assurances</w:t>
      </w:r>
      <w:r w:rsidR="00E21C28">
        <w:rPr>
          <w:lang w:val="fr-FR"/>
        </w:rPr>
        <w:t> ;</w:t>
      </w:r>
    </w:p>
    <w:p w14:paraId="779D5964" w14:textId="77777777" w:rsidR="00481DB8" w:rsidRDefault="00481DB8" w:rsidP="008143BA">
      <w:pPr>
        <w:jc w:val="both"/>
        <w:rPr>
          <w:lang w:val="fr-FR"/>
        </w:rPr>
      </w:pPr>
      <w:r>
        <w:rPr>
          <w:lang w:val="fr-FR"/>
        </w:rPr>
        <w:t xml:space="preserve">- les </w:t>
      </w:r>
      <w:proofErr w:type="spellStart"/>
      <w:r w:rsidR="00035862" w:rsidRPr="00035862">
        <w:rPr>
          <w:i/>
          <w:lang w:val="fr-FR"/>
        </w:rPr>
        <w:t>timesheets</w:t>
      </w:r>
      <w:proofErr w:type="spellEnd"/>
      <w:r>
        <w:rPr>
          <w:lang w:val="fr-FR"/>
        </w:rPr>
        <w:t xml:space="preserve">, </w:t>
      </w:r>
      <w:r w:rsidR="009D7E16">
        <w:rPr>
          <w:lang w:val="fr-FR"/>
        </w:rPr>
        <w:t xml:space="preserve">sauf si une dérogation </w:t>
      </w:r>
      <w:r w:rsidR="00E21C28">
        <w:rPr>
          <w:lang w:val="fr-FR"/>
        </w:rPr>
        <w:t>a été</w:t>
      </w:r>
      <w:r w:rsidR="009D7E16">
        <w:rPr>
          <w:lang w:val="fr-FR"/>
        </w:rPr>
        <w:t xml:space="preserve"> accordée p</w:t>
      </w:r>
      <w:r>
        <w:rPr>
          <w:lang w:val="fr-FR"/>
        </w:rPr>
        <w:t>ar l’</w:t>
      </w:r>
      <w:proofErr w:type="spellStart"/>
      <w:r>
        <w:rPr>
          <w:lang w:val="fr-FR"/>
        </w:rPr>
        <w:t>AwAC</w:t>
      </w:r>
      <w:proofErr w:type="spellEnd"/>
      <w:r w:rsidR="00DC7922">
        <w:rPr>
          <w:lang w:val="fr-FR"/>
        </w:rPr>
        <w:t>.</w:t>
      </w:r>
    </w:p>
    <w:p w14:paraId="6A7B5B7E" w14:textId="77777777" w:rsidR="00481DB8" w:rsidRPr="00481DB8" w:rsidRDefault="00481DB8" w:rsidP="008143BA">
      <w:pPr>
        <w:jc w:val="both"/>
        <w:rPr>
          <w:u w:val="single"/>
          <w:lang w:val="fr-FR"/>
        </w:rPr>
      </w:pPr>
      <w:r w:rsidRPr="00481DB8">
        <w:rPr>
          <w:u w:val="single"/>
          <w:lang w:val="fr-FR"/>
        </w:rPr>
        <w:t>Pièces justificatives</w:t>
      </w:r>
      <w:r w:rsidR="00355737">
        <w:rPr>
          <w:u w:val="single"/>
          <w:lang w:val="fr-FR"/>
        </w:rPr>
        <w:t xml:space="preserve"> complémentaires</w:t>
      </w:r>
      <w:r w:rsidRPr="00481DB8">
        <w:rPr>
          <w:u w:val="single"/>
          <w:lang w:val="fr-FR"/>
        </w:rPr>
        <w:t xml:space="preserve"> à fournir pour les </w:t>
      </w:r>
      <w:r w:rsidR="00035862" w:rsidRPr="00035862">
        <w:rPr>
          <w:b/>
          <w:i/>
          <w:u w:val="single"/>
          <w:lang w:val="fr-FR"/>
        </w:rPr>
        <w:t>per diem</w:t>
      </w:r>
      <w:r w:rsidR="00524C02">
        <w:rPr>
          <w:b/>
          <w:u w:val="single"/>
          <w:lang w:val="fr-FR"/>
        </w:rPr>
        <w:t> :</w:t>
      </w:r>
    </w:p>
    <w:p w14:paraId="1971EEE1" w14:textId="77777777" w:rsidR="006D1113" w:rsidRPr="004A567C" w:rsidRDefault="00C308F5" w:rsidP="008143BA">
      <w:pPr>
        <w:jc w:val="both"/>
        <w:rPr>
          <w:rFonts w:ascii="Times New Roman" w:hAnsi="Times New Roman"/>
          <w:szCs w:val="24"/>
          <w:lang w:val="fr-BE"/>
        </w:rPr>
      </w:pPr>
      <w:r>
        <w:rPr>
          <w:lang w:val="fr-FR"/>
        </w:rPr>
        <w:t xml:space="preserve">- document reprenant le nom de la personne ayant reçu un </w:t>
      </w:r>
      <w:r w:rsidR="00035862" w:rsidRPr="00035862">
        <w:rPr>
          <w:i/>
          <w:lang w:val="fr-FR"/>
        </w:rPr>
        <w:t>per diem</w:t>
      </w:r>
      <w:r>
        <w:rPr>
          <w:lang w:val="fr-FR"/>
        </w:rPr>
        <w:t>, le montant ainsi que la signature ou l’empreinte du bénéficiaire</w:t>
      </w:r>
      <w:r w:rsidR="009D45BA">
        <w:rPr>
          <w:lang w:val="fr-FR"/>
        </w:rPr>
        <w:t>, la date et le lieu</w:t>
      </w:r>
      <w:r w:rsidR="00E21C28">
        <w:rPr>
          <w:lang w:val="fr-FR"/>
        </w:rPr>
        <w:t> </w:t>
      </w:r>
      <w:r w:rsidR="00E21C28">
        <w:rPr>
          <w:rFonts w:ascii="Times New Roman" w:hAnsi="Times New Roman"/>
          <w:szCs w:val="24"/>
          <w:lang w:val="fr-BE"/>
        </w:rPr>
        <w:t>;</w:t>
      </w:r>
    </w:p>
    <w:p w14:paraId="42E5FC1D" w14:textId="77777777" w:rsidR="00742BCB" w:rsidRDefault="00742BCB" w:rsidP="008143BA">
      <w:pPr>
        <w:jc w:val="both"/>
        <w:rPr>
          <w:lang w:val="fr-FR"/>
        </w:rPr>
      </w:pPr>
      <w:r>
        <w:rPr>
          <w:lang w:val="fr-FR"/>
        </w:rPr>
        <w:lastRenderedPageBreak/>
        <w:t xml:space="preserve">- rapport de mission pour les </w:t>
      </w:r>
      <w:r w:rsidR="00035862" w:rsidRPr="00035862">
        <w:rPr>
          <w:i/>
          <w:lang w:val="fr-FR"/>
        </w:rPr>
        <w:t>per diem</w:t>
      </w:r>
      <w:r>
        <w:rPr>
          <w:lang w:val="fr-FR"/>
        </w:rPr>
        <w:t xml:space="preserve"> versés au personnel de projet et les experts/consultants</w:t>
      </w:r>
      <w:r w:rsidR="00E21C28">
        <w:rPr>
          <w:lang w:val="fr-FR"/>
        </w:rPr>
        <w:t>.</w:t>
      </w:r>
    </w:p>
    <w:p w14:paraId="0C05BE3A" w14:textId="77777777" w:rsidR="00FF287A" w:rsidRPr="00FF287A" w:rsidRDefault="00FF287A" w:rsidP="008143BA">
      <w:pPr>
        <w:jc w:val="both"/>
        <w:rPr>
          <w:u w:val="single"/>
          <w:lang w:val="fr-FR"/>
        </w:rPr>
      </w:pPr>
      <w:r w:rsidRPr="00FF287A">
        <w:rPr>
          <w:u w:val="single"/>
          <w:lang w:val="fr-FR"/>
        </w:rPr>
        <w:t xml:space="preserve">Pièces justificatives </w:t>
      </w:r>
      <w:r w:rsidR="00355737">
        <w:rPr>
          <w:u w:val="single"/>
          <w:lang w:val="fr-FR"/>
        </w:rPr>
        <w:t xml:space="preserve">complémentaires </w:t>
      </w:r>
      <w:r w:rsidRPr="00FF287A">
        <w:rPr>
          <w:u w:val="single"/>
          <w:lang w:val="fr-FR"/>
        </w:rPr>
        <w:t xml:space="preserve">à fournir pour les </w:t>
      </w:r>
      <w:r w:rsidR="006178F1" w:rsidRPr="006178F1">
        <w:rPr>
          <w:b/>
          <w:u w:val="single"/>
          <w:lang w:val="fr-FR"/>
        </w:rPr>
        <w:t>frais d’experts/consultants</w:t>
      </w:r>
      <w:r w:rsidR="000E5DC1">
        <w:rPr>
          <w:u w:val="single"/>
          <w:lang w:val="fr-FR"/>
        </w:rPr>
        <w:t xml:space="preserve"> </w:t>
      </w:r>
    </w:p>
    <w:p w14:paraId="535F7ACE" w14:textId="77777777" w:rsidR="00FF287A" w:rsidRDefault="00FF287A" w:rsidP="008143BA">
      <w:pPr>
        <w:jc w:val="both"/>
        <w:rPr>
          <w:lang w:val="fr-FR"/>
        </w:rPr>
      </w:pPr>
      <w:r>
        <w:rPr>
          <w:lang w:val="fr-FR"/>
        </w:rPr>
        <w:t xml:space="preserve">- </w:t>
      </w:r>
      <w:r w:rsidR="00D600F0">
        <w:rPr>
          <w:lang w:val="fr-FR"/>
        </w:rPr>
        <w:t>appel à candidature et les termes de référence pour l’expertise recherchée</w:t>
      </w:r>
      <w:r w:rsidR="00E21C28">
        <w:rPr>
          <w:lang w:val="fr-FR"/>
        </w:rPr>
        <w:t> ;</w:t>
      </w:r>
    </w:p>
    <w:p w14:paraId="10F71278" w14:textId="77777777" w:rsidR="00D600F0" w:rsidRDefault="00D600F0" w:rsidP="008143BA">
      <w:pPr>
        <w:jc w:val="both"/>
        <w:rPr>
          <w:lang w:val="fr-FR"/>
        </w:rPr>
      </w:pPr>
      <w:r>
        <w:rPr>
          <w:lang w:val="fr-FR"/>
        </w:rPr>
        <w:t>- motivation du choix</w:t>
      </w:r>
      <w:r w:rsidR="00E21C28">
        <w:rPr>
          <w:lang w:val="fr-FR"/>
        </w:rPr>
        <w:t> ;</w:t>
      </w:r>
    </w:p>
    <w:p w14:paraId="718C5311" w14:textId="77777777" w:rsidR="00D600F0" w:rsidRDefault="00D600F0" w:rsidP="008143BA">
      <w:pPr>
        <w:jc w:val="both"/>
        <w:rPr>
          <w:lang w:val="fr-FR"/>
        </w:rPr>
      </w:pPr>
      <w:r>
        <w:rPr>
          <w:lang w:val="fr-FR"/>
        </w:rPr>
        <w:t>- dossier d’attribution</w:t>
      </w:r>
      <w:r w:rsidR="00E21C28">
        <w:rPr>
          <w:lang w:val="fr-FR"/>
        </w:rPr>
        <w:t> ;</w:t>
      </w:r>
    </w:p>
    <w:p w14:paraId="2F5BAC56" w14:textId="77777777" w:rsidR="00D600F0" w:rsidRDefault="00D600F0" w:rsidP="008143BA">
      <w:pPr>
        <w:jc w:val="both"/>
        <w:rPr>
          <w:lang w:val="fr-FR"/>
        </w:rPr>
      </w:pPr>
      <w:r>
        <w:rPr>
          <w:lang w:val="fr-FR"/>
        </w:rPr>
        <w:t>- contrat d’expertise</w:t>
      </w:r>
      <w:r w:rsidR="00E21C28">
        <w:rPr>
          <w:lang w:val="fr-FR"/>
        </w:rPr>
        <w:t> ;</w:t>
      </w:r>
    </w:p>
    <w:p w14:paraId="6AEF2E24" w14:textId="77777777" w:rsidR="00D600F0" w:rsidRDefault="00D600F0" w:rsidP="008143BA">
      <w:pPr>
        <w:jc w:val="both"/>
        <w:rPr>
          <w:lang w:val="fr-FR"/>
        </w:rPr>
      </w:pPr>
      <w:r>
        <w:rPr>
          <w:lang w:val="fr-FR"/>
        </w:rPr>
        <w:t>- l’étude de l’expert/du consultant</w:t>
      </w:r>
      <w:r w:rsidR="00E21C28">
        <w:rPr>
          <w:lang w:val="fr-FR"/>
        </w:rPr>
        <w:t> ;</w:t>
      </w:r>
    </w:p>
    <w:p w14:paraId="74C9FF2E" w14:textId="77777777" w:rsidR="006D1113" w:rsidRPr="00FE35C3" w:rsidRDefault="000603DC" w:rsidP="008143BA">
      <w:pPr>
        <w:autoSpaceDE w:val="0"/>
        <w:autoSpaceDN w:val="0"/>
        <w:adjustRightInd w:val="0"/>
        <w:jc w:val="both"/>
        <w:rPr>
          <w:lang w:val="fr-FR"/>
        </w:rPr>
      </w:pPr>
      <w:r w:rsidRPr="00FE35C3">
        <w:rPr>
          <w:lang w:val="fr-FR"/>
        </w:rPr>
        <w:t>- l</w:t>
      </w:r>
      <w:r w:rsidR="006D1113" w:rsidRPr="00FE35C3">
        <w:rPr>
          <w:lang w:val="fr-FR"/>
        </w:rPr>
        <w:t>es rapports de mission datés et signés ;</w:t>
      </w:r>
    </w:p>
    <w:p w14:paraId="044F7B54" w14:textId="77777777" w:rsidR="006D1113" w:rsidRPr="00FE35C3" w:rsidRDefault="000603DC" w:rsidP="008143BA">
      <w:pPr>
        <w:autoSpaceDE w:val="0"/>
        <w:autoSpaceDN w:val="0"/>
        <w:adjustRightInd w:val="0"/>
        <w:jc w:val="both"/>
        <w:rPr>
          <w:lang w:val="fr-FR"/>
        </w:rPr>
      </w:pPr>
      <w:r w:rsidRPr="00FE35C3">
        <w:rPr>
          <w:lang w:val="fr-FR"/>
        </w:rPr>
        <w:t>- l</w:t>
      </w:r>
      <w:r w:rsidR="006D1113" w:rsidRPr="00FE35C3">
        <w:rPr>
          <w:lang w:val="fr-FR"/>
        </w:rPr>
        <w:t>es factures/déclara</w:t>
      </w:r>
      <w:r w:rsidR="00062AB9">
        <w:rPr>
          <w:lang w:val="fr-FR"/>
        </w:rPr>
        <w:t>tions de créance des honoraires ;</w:t>
      </w:r>
    </w:p>
    <w:p w14:paraId="783B037A" w14:textId="77777777" w:rsidR="00D600F0" w:rsidRDefault="00D600F0" w:rsidP="008143BA">
      <w:pPr>
        <w:jc w:val="both"/>
        <w:rPr>
          <w:lang w:val="fr-FR"/>
        </w:rPr>
      </w:pPr>
      <w:r>
        <w:rPr>
          <w:lang w:val="fr-FR"/>
        </w:rPr>
        <w:t xml:space="preserve">- si l’expert/le consultant a organisé des </w:t>
      </w:r>
      <w:r w:rsidR="00742BCB">
        <w:rPr>
          <w:lang w:val="fr-FR"/>
        </w:rPr>
        <w:t xml:space="preserve">visites, </w:t>
      </w:r>
      <w:r>
        <w:rPr>
          <w:lang w:val="fr-FR"/>
        </w:rPr>
        <w:t>réunions ou des formations : le</w:t>
      </w:r>
      <w:r w:rsidR="00742BCB">
        <w:rPr>
          <w:lang w:val="fr-FR"/>
        </w:rPr>
        <w:t>s</w:t>
      </w:r>
      <w:r>
        <w:rPr>
          <w:lang w:val="fr-FR"/>
        </w:rPr>
        <w:t xml:space="preserve"> PV de ces </w:t>
      </w:r>
      <w:r w:rsidR="00742BCB">
        <w:rPr>
          <w:lang w:val="fr-FR"/>
        </w:rPr>
        <w:t>activités</w:t>
      </w:r>
      <w:r w:rsidR="00062AB9">
        <w:rPr>
          <w:lang w:val="fr-FR"/>
        </w:rPr>
        <w:t>.</w:t>
      </w:r>
    </w:p>
    <w:p w14:paraId="0B0167D8" w14:textId="77777777" w:rsidR="000E5DC1" w:rsidRPr="00A50909" w:rsidRDefault="00C308F5" w:rsidP="008143BA">
      <w:pPr>
        <w:jc w:val="both"/>
        <w:rPr>
          <w:strike/>
          <w:lang w:val="fr-FR"/>
        </w:rPr>
      </w:pPr>
      <w:r w:rsidRPr="00C308F5">
        <w:rPr>
          <w:u w:val="single"/>
          <w:lang w:val="fr-FR"/>
        </w:rPr>
        <w:t>Pièces justificatives</w:t>
      </w:r>
      <w:r w:rsidR="00355737">
        <w:rPr>
          <w:u w:val="single"/>
          <w:lang w:val="fr-FR"/>
        </w:rPr>
        <w:t xml:space="preserve"> complémentaires</w:t>
      </w:r>
      <w:r w:rsidRPr="00C308F5">
        <w:rPr>
          <w:u w:val="single"/>
          <w:lang w:val="fr-FR"/>
        </w:rPr>
        <w:t xml:space="preserve"> à fournir pour</w:t>
      </w:r>
      <w:r>
        <w:rPr>
          <w:u w:val="single"/>
          <w:lang w:val="fr-FR"/>
        </w:rPr>
        <w:t xml:space="preserve"> </w:t>
      </w:r>
      <w:r w:rsidRPr="00C308F5">
        <w:rPr>
          <w:u w:val="single"/>
          <w:lang w:val="fr-FR"/>
        </w:rPr>
        <w:t xml:space="preserve">les </w:t>
      </w:r>
      <w:r w:rsidR="006178F1" w:rsidRPr="006178F1">
        <w:rPr>
          <w:b/>
          <w:u w:val="single"/>
          <w:lang w:val="fr-FR"/>
        </w:rPr>
        <w:t>frais de déplacement</w:t>
      </w:r>
      <w:r w:rsidR="00ED512B">
        <w:rPr>
          <w:b/>
          <w:u w:val="single"/>
          <w:lang w:val="fr-FR"/>
        </w:rPr>
        <w:t> :</w:t>
      </w:r>
      <w:r w:rsidR="000E5DC1">
        <w:rPr>
          <w:u w:val="single"/>
          <w:lang w:val="fr-FR"/>
        </w:rPr>
        <w:t xml:space="preserve"> </w:t>
      </w:r>
    </w:p>
    <w:p w14:paraId="4FF97B25" w14:textId="77777777" w:rsidR="00C308F5" w:rsidRDefault="00C308F5" w:rsidP="008143BA">
      <w:pPr>
        <w:jc w:val="both"/>
        <w:rPr>
          <w:lang w:val="fr-FR"/>
        </w:rPr>
      </w:pPr>
      <w:r>
        <w:rPr>
          <w:lang w:val="fr-FR"/>
        </w:rPr>
        <w:t xml:space="preserve">- </w:t>
      </w:r>
      <w:r w:rsidR="00ED512B">
        <w:rPr>
          <w:lang w:val="fr-FR"/>
        </w:rPr>
        <w:t xml:space="preserve">un </w:t>
      </w:r>
      <w:r>
        <w:rPr>
          <w:lang w:val="fr-FR"/>
        </w:rPr>
        <w:t>document reprenant l’objet, le lieu, la date de la mission ainsi que calcul des frais imputés au projet</w:t>
      </w:r>
      <w:r w:rsidR="00F71208">
        <w:rPr>
          <w:lang w:val="fr-FR"/>
        </w:rPr>
        <w:t> ;</w:t>
      </w:r>
    </w:p>
    <w:p w14:paraId="30F624B1" w14:textId="77777777" w:rsidR="000603DC" w:rsidRPr="00FE35C3" w:rsidRDefault="00E35E6B" w:rsidP="008143BA">
      <w:pPr>
        <w:autoSpaceDE w:val="0"/>
        <w:autoSpaceDN w:val="0"/>
        <w:adjustRightInd w:val="0"/>
        <w:jc w:val="both"/>
        <w:rPr>
          <w:lang w:val="fr-FR"/>
        </w:rPr>
      </w:pPr>
      <w:r>
        <w:rPr>
          <w:lang w:val="fr-FR"/>
        </w:rPr>
        <w:t xml:space="preserve">- </w:t>
      </w:r>
      <w:r w:rsidR="00ED512B">
        <w:rPr>
          <w:lang w:val="fr-FR"/>
        </w:rPr>
        <w:t xml:space="preserve">les </w:t>
      </w:r>
      <w:r w:rsidR="000603DC" w:rsidRPr="00FE35C3">
        <w:rPr>
          <w:lang w:val="fr-FR"/>
        </w:rPr>
        <w:t xml:space="preserve">factures originales </w:t>
      </w:r>
      <w:r w:rsidR="000E5DC1" w:rsidRPr="00FE35C3">
        <w:rPr>
          <w:lang w:val="fr-FR"/>
        </w:rPr>
        <w:t>et justificatifs</w:t>
      </w:r>
      <w:r w:rsidR="000603DC" w:rsidRPr="00FE35C3">
        <w:rPr>
          <w:lang w:val="fr-FR"/>
        </w:rPr>
        <w:t xml:space="preserve"> des titres de transport aérien, les déclarations de créance de déplacements en voiture personnelle, les tickets de transport en commun, un reçu pour les déplacement</w:t>
      </w:r>
      <w:r w:rsidR="00FE35C3">
        <w:rPr>
          <w:lang w:val="fr-FR"/>
        </w:rPr>
        <w:t>s</w:t>
      </w:r>
      <w:r w:rsidR="000603DC" w:rsidRPr="00FE35C3">
        <w:rPr>
          <w:lang w:val="fr-FR"/>
        </w:rPr>
        <w:t xml:space="preserve"> en taxi;</w:t>
      </w:r>
      <w:r w:rsidR="000603DC" w:rsidRPr="000603DC">
        <w:rPr>
          <w:lang w:val="fr-FR"/>
        </w:rPr>
        <w:t xml:space="preserve"> </w:t>
      </w:r>
      <w:r w:rsidR="000603DC">
        <w:rPr>
          <w:lang w:val="fr-FR"/>
        </w:rPr>
        <w:t>facture/reçu de péage</w:t>
      </w:r>
      <w:r w:rsidR="00F71208">
        <w:rPr>
          <w:lang w:val="fr-FR"/>
        </w:rPr>
        <w:t> ;</w:t>
      </w:r>
    </w:p>
    <w:p w14:paraId="6DEA6381" w14:textId="77777777" w:rsidR="00FF287A" w:rsidRDefault="00FF287A" w:rsidP="008143BA">
      <w:pPr>
        <w:jc w:val="both"/>
        <w:rPr>
          <w:lang w:val="fr-FR"/>
        </w:rPr>
      </w:pPr>
      <w:r>
        <w:rPr>
          <w:lang w:val="fr-FR"/>
        </w:rPr>
        <w:t xml:space="preserve">- </w:t>
      </w:r>
      <w:r w:rsidR="00ED512B">
        <w:rPr>
          <w:lang w:val="fr-FR"/>
        </w:rPr>
        <w:t xml:space="preserve">les </w:t>
      </w:r>
      <w:r>
        <w:rPr>
          <w:lang w:val="fr-FR"/>
        </w:rPr>
        <w:t>factures ou reçus liées à l’achat de carburant</w:t>
      </w:r>
      <w:r w:rsidR="00FE35C3">
        <w:rPr>
          <w:lang w:val="fr-FR"/>
        </w:rPr>
        <w:t xml:space="preserve"> (pas pour les voitures personnelles)</w:t>
      </w:r>
      <w:r>
        <w:rPr>
          <w:lang w:val="fr-FR"/>
        </w:rPr>
        <w:t xml:space="preserve">, spécifiant le n° de plaque </w:t>
      </w:r>
      <w:r w:rsidR="000603DC">
        <w:rPr>
          <w:lang w:val="fr-FR"/>
        </w:rPr>
        <w:t>du véhicule</w:t>
      </w:r>
      <w:r>
        <w:rPr>
          <w:lang w:val="fr-FR"/>
        </w:rPr>
        <w:t xml:space="preserve"> sur le document</w:t>
      </w:r>
      <w:r w:rsidR="00F71208">
        <w:rPr>
          <w:lang w:val="fr-FR"/>
        </w:rPr>
        <w:t> ;</w:t>
      </w:r>
    </w:p>
    <w:p w14:paraId="53F83776" w14:textId="77777777" w:rsidR="00D600F0" w:rsidRDefault="00C308F5" w:rsidP="008143BA">
      <w:pPr>
        <w:jc w:val="both"/>
        <w:rPr>
          <w:lang w:val="fr-FR"/>
        </w:rPr>
      </w:pPr>
      <w:r>
        <w:rPr>
          <w:lang w:val="fr-FR"/>
        </w:rPr>
        <w:t xml:space="preserve">- </w:t>
      </w:r>
      <w:r w:rsidR="00ED512B">
        <w:rPr>
          <w:lang w:val="fr-FR"/>
        </w:rPr>
        <w:t xml:space="preserve">la </w:t>
      </w:r>
      <w:r>
        <w:rPr>
          <w:lang w:val="fr-FR"/>
        </w:rPr>
        <w:t>facture de location d’un véhicule</w:t>
      </w:r>
      <w:r w:rsidR="00D600F0">
        <w:rPr>
          <w:lang w:val="fr-FR"/>
        </w:rPr>
        <w:t xml:space="preserve"> + la justification </w:t>
      </w:r>
      <w:r w:rsidR="00F81BC2">
        <w:rPr>
          <w:lang w:val="fr-FR"/>
        </w:rPr>
        <w:t>de la nécessité de louer un véhicule</w:t>
      </w:r>
      <w:r w:rsidR="00F71208">
        <w:rPr>
          <w:lang w:val="fr-FR"/>
        </w:rPr>
        <w:t> ;</w:t>
      </w:r>
    </w:p>
    <w:p w14:paraId="74747D69" w14:textId="77777777" w:rsidR="00C308F5" w:rsidRDefault="00C308F5" w:rsidP="008143BA">
      <w:pPr>
        <w:jc w:val="both"/>
        <w:rPr>
          <w:lang w:val="fr-FR"/>
        </w:rPr>
      </w:pPr>
      <w:r>
        <w:rPr>
          <w:lang w:val="fr-FR"/>
        </w:rPr>
        <w:t xml:space="preserve">- </w:t>
      </w:r>
      <w:r w:rsidR="00ED512B">
        <w:rPr>
          <w:lang w:val="fr-FR"/>
        </w:rPr>
        <w:t xml:space="preserve">la </w:t>
      </w:r>
      <w:r>
        <w:rPr>
          <w:lang w:val="fr-FR"/>
        </w:rPr>
        <w:t>copie du livret de bord</w:t>
      </w:r>
      <w:r w:rsidR="000603DC">
        <w:rPr>
          <w:lang w:val="fr-FR"/>
        </w:rPr>
        <w:t xml:space="preserve"> du véhicule</w:t>
      </w:r>
      <w:r w:rsidR="000E5DC1">
        <w:rPr>
          <w:lang w:val="fr-FR"/>
        </w:rPr>
        <w:t xml:space="preserve"> de projet</w:t>
      </w:r>
      <w:r>
        <w:rPr>
          <w:lang w:val="fr-FR"/>
        </w:rPr>
        <w:t>, si demandé par l’</w:t>
      </w:r>
      <w:proofErr w:type="spellStart"/>
      <w:r>
        <w:rPr>
          <w:lang w:val="fr-FR"/>
        </w:rPr>
        <w:t>AwAC</w:t>
      </w:r>
      <w:proofErr w:type="spellEnd"/>
      <w:r>
        <w:rPr>
          <w:lang w:val="fr-FR"/>
        </w:rPr>
        <w:t xml:space="preserve">, reprenant </w:t>
      </w:r>
      <w:r w:rsidR="00F81BC2">
        <w:rPr>
          <w:lang w:val="fr-FR"/>
        </w:rPr>
        <w:t xml:space="preserve">les </w:t>
      </w:r>
      <w:r>
        <w:rPr>
          <w:lang w:val="fr-FR"/>
        </w:rPr>
        <w:t>info</w:t>
      </w:r>
      <w:r w:rsidR="00F81BC2">
        <w:rPr>
          <w:lang w:val="fr-FR"/>
        </w:rPr>
        <w:t>rmations</w:t>
      </w:r>
      <w:r>
        <w:rPr>
          <w:lang w:val="fr-FR"/>
        </w:rPr>
        <w:t xml:space="preserve"> suivant</w:t>
      </w:r>
      <w:r w:rsidR="00F81BC2">
        <w:rPr>
          <w:lang w:val="fr-FR"/>
        </w:rPr>
        <w:t>es</w:t>
      </w:r>
      <w:r>
        <w:rPr>
          <w:lang w:val="fr-FR"/>
        </w:rPr>
        <w:t> :</w:t>
      </w:r>
    </w:p>
    <w:p w14:paraId="33FC134A" w14:textId="77777777" w:rsidR="00C308F5" w:rsidRPr="0049136A" w:rsidRDefault="0094527E" w:rsidP="008143BA">
      <w:pPr>
        <w:pStyle w:val="Paragraphedeliste"/>
        <w:numPr>
          <w:ilvl w:val="0"/>
          <w:numId w:val="32"/>
        </w:numPr>
        <w:jc w:val="both"/>
        <w:rPr>
          <w:lang w:val="fr-FR"/>
        </w:rPr>
      </w:pPr>
      <w:r>
        <w:rPr>
          <w:lang w:val="fr-FR"/>
        </w:rPr>
        <w:t xml:space="preserve">la </w:t>
      </w:r>
      <w:r w:rsidR="00ED512B">
        <w:rPr>
          <w:lang w:val="fr-FR"/>
        </w:rPr>
        <w:t>p</w:t>
      </w:r>
      <w:r w:rsidR="00C308F5" w:rsidRPr="0049136A">
        <w:rPr>
          <w:lang w:val="fr-FR"/>
        </w:rPr>
        <w:t xml:space="preserve">artie usage journalier : </w:t>
      </w:r>
      <w:r w:rsidR="00ED512B">
        <w:rPr>
          <w:lang w:val="fr-FR"/>
        </w:rPr>
        <w:t xml:space="preserve">la </w:t>
      </w:r>
      <w:r w:rsidR="00C308F5" w:rsidRPr="0049136A">
        <w:rPr>
          <w:lang w:val="fr-FR"/>
        </w:rPr>
        <w:t xml:space="preserve">date, </w:t>
      </w:r>
      <w:r w:rsidR="00ED512B">
        <w:rPr>
          <w:lang w:val="fr-FR"/>
        </w:rPr>
        <w:t xml:space="preserve">le </w:t>
      </w:r>
      <w:r w:rsidR="00C308F5" w:rsidRPr="0049136A">
        <w:rPr>
          <w:lang w:val="fr-FR"/>
        </w:rPr>
        <w:t>k</w:t>
      </w:r>
      <w:r w:rsidR="00ED512B">
        <w:rPr>
          <w:lang w:val="fr-FR"/>
        </w:rPr>
        <w:t>ilométrage au</w:t>
      </w:r>
      <w:r w:rsidR="00C308F5" w:rsidRPr="0049136A">
        <w:rPr>
          <w:lang w:val="fr-FR"/>
        </w:rPr>
        <w:t xml:space="preserve"> départ,</w:t>
      </w:r>
      <w:r w:rsidR="00ED512B">
        <w:rPr>
          <w:lang w:val="fr-FR"/>
        </w:rPr>
        <w:t xml:space="preserve"> le</w:t>
      </w:r>
      <w:r w:rsidR="00C308F5" w:rsidRPr="0049136A">
        <w:rPr>
          <w:lang w:val="fr-FR"/>
        </w:rPr>
        <w:t xml:space="preserve"> </w:t>
      </w:r>
      <w:r w:rsidR="00ED512B">
        <w:rPr>
          <w:lang w:val="fr-FR"/>
        </w:rPr>
        <w:t xml:space="preserve">kilométrage </w:t>
      </w:r>
      <w:r w:rsidR="00C308F5" w:rsidRPr="0049136A">
        <w:rPr>
          <w:lang w:val="fr-FR"/>
        </w:rPr>
        <w:t xml:space="preserve"> </w:t>
      </w:r>
      <w:r w:rsidR="00ED512B">
        <w:rPr>
          <w:lang w:val="fr-FR"/>
        </w:rPr>
        <w:t>à l’</w:t>
      </w:r>
      <w:r w:rsidR="00C308F5" w:rsidRPr="0049136A">
        <w:rPr>
          <w:lang w:val="fr-FR"/>
        </w:rPr>
        <w:t xml:space="preserve">arrivée, </w:t>
      </w:r>
      <w:r w:rsidR="00ED512B">
        <w:rPr>
          <w:lang w:val="fr-FR"/>
        </w:rPr>
        <w:t xml:space="preserve">la </w:t>
      </w:r>
      <w:r w:rsidR="00C308F5" w:rsidRPr="0049136A">
        <w:rPr>
          <w:lang w:val="fr-FR"/>
        </w:rPr>
        <w:t xml:space="preserve">justification du déplacement, </w:t>
      </w:r>
      <w:r w:rsidR="00ED512B">
        <w:rPr>
          <w:lang w:val="fr-FR"/>
        </w:rPr>
        <w:t xml:space="preserve">le </w:t>
      </w:r>
      <w:r w:rsidR="00C308F5" w:rsidRPr="0049136A">
        <w:rPr>
          <w:lang w:val="fr-FR"/>
        </w:rPr>
        <w:t xml:space="preserve">nom du chauffeur, </w:t>
      </w:r>
      <w:r w:rsidR="00ED512B">
        <w:rPr>
          <w:lang w:val="fr-FR"/>
        </w:rPr>
        <w:t xml:space="preserve">la </w:t>
      </w:r>
      <w:r w:rsidR="00C308F5" w:rsidRPr="0049136A">
        <w:rPr>
          <w:lang w:val="fr-FR"/>
        </w:rPr>
        <w:t>signature du chauffeur</w:t>
      </w:r>
      <w:r w:rsidR="00F71208" w:rsidRPr="0049136A">
        <w:rPr>
          <w:lang w:val="fr-FR"/>
        </w:rPr>
        <w:t> ;</w:t>
      </w:r>
    </w:p>
    <w:p w14:paraId="687CD852" w14:textId="77777777" w:rsidR="00C308F5" w:rsidRPr="0049136A" w:rsidRDefault="0094527E" w:rsidP="008143BA">
      <w:pPr>
        <w:pStyle w:val="Paragraphedeliste"/>
        <w:numPr>
          <w:ilvl w:val="0"/>
          <w:numId w:val="32"/>
        </w:numPr>
        <w:jc w:val="both"/>
        <w:rPr>
          <w:lang w:val="fr-FR"/>
        </w:rPr>
      </w:pPr>
      <w:r>
        <w:rPr>
          <w:lang w:val="fr-FR"/>
        </w:rPr>
        <w:t xml:space="preserve">la </w:t>
      </w:r>
      <w:r w:rsidR="00ED512B">
        <w:rPr>
          <w:lang w:val="fr-FR"/>
        </w:rPr>
        <w:t>p</w:t>
      </w:r>
      <w:r w:rsidR="00C308F5" w:rsidRPr="0049136A">
        <w:rPr>
          <w:lang w:val="fr-FR"/>
        </w:rPr>
        <w:t xml:space="preserve">artie carburants et entretien : </w:t>
      </w:r>
      <w:r w:rsidR="00ED512B">
        <w:rPr>
          <w:lang w:val="fr-FR"/>
        </w:rPr>
        <w:t xml:space="preserve">la </w:t>
      </w:r>
      <w:r w:rsidR="00C308F5" w:rsidRPr="0049136A">
        <w:rPr>
          <w:lang w:val="fr-FR"/>
        </w:rPr>
        <w:t xml:space="preserve">date, </w:t>
      </w:r>
      <w:r w:rsidR="00ED512B">
        <w:rPr>
          <w:lang w:val="fr-FR"/>
        </w:rPr>
        <w:t xml:space="preserve">la </w:t>
      </w:r>
      <w:r w:rsidR="00C308F5" w:rsidRPr="0049136A">
        <w:rPr>
          <w:lang w:val="fr-FR"/>
        </w:rPr>
        <w:t xml:space="preserve">quantité et </w:t>
      </w:r>
      <w:r w:rsidR="00ED512B">
        <w:rPr>
          <w:lang w:val="fr-FR"/>
        </w:rPr>
        <w:t xml:space="preserve">le </w:t>
      </w:r>
      <w:r w:rsidR="00C308F5" w:rsidRPr="0049136A">
        <w:rPr>
          <w:lang w:val="fr-FR"/>
        </w:rPr>
        <w:t xml:space="preserve">coût du carburant, </w:t>
      </w:r>
      <w:r w:rsidR="00ED512B">
        <w:rPr>
          <w:lang w:val="fr-FR"/>
        </w:rPr>
        <w:t xml:space="preserve">le </w:t>
      </w:r>
      <w:r w:rsidR="00C308F5" w:rsidRPr="0049136A">
        <w:rPr>
          <w:lang w:val="fr-FR"/>
        </w:rPr>
        <w:t>type d’entretien ou</w:t>
      </w:r>
      <w:r w:rsidR="00ED512B">
        <w:rPr>
          <w:lang w:val="fr-FR"/>
        </w:rPr>
        <w:t xml:space="preserve"> de</w:t>
      </w:r>
      <w:r w:rsidR="00C308F5" w:rsidRPr="0049136A">
        <w:rPr>
          <w:lang w:val="fr-FR"/>
        </w:rPr>
        <w:t xml:space="preserve"> réparation et</w:t>
      </w:r>
      <w:r w:rsidR="00ED512B">
        <w:rPr>
          <w:lang w:val="fr-FR"/>
        </w:rPr>
        <w:t xml:space="preserve"> le</w:t>
      </w:r>
      <w:r w:rsidR="00C308F5" w:rsidRPr="0049136A">
        <w:rPr>
          <w:lang w:val="fr-FR"/>
        </w:rPr>
        <w:t xml:space="preserve"> coût</w:t>
      </w:r>
      <w:r w:rsidR="00ED512B">
        <w:rPr>
          <w:lang w:val="fr-FR"/>
        </w:rPr>
        <w:t xml:space="preserve"> associé</w:t>
      </w:r>
      <w:r w:rsidR="00F71208" w:rsidRPr="0049136A">
        <w:rPr>
          <w:lang w:val="fr-FR"/>
        </w:rPr>
        <w:t> ;</w:t>
      </w:r>
    </w:p>
    <w:p w14:paraId="1883A4D9" w14:textId="77777777" w:rsidR="00C308F5" w:rsidRPr="0049136A" w:rsidRDefault="0094527E" w:rsidP="008143BA">
      <w:pPr>
        <w:pStyle w:val="Paragraphedeliste"/>
        <w:numPr>
          <w:ilvl w:val="0"/>
          <w:numId w:val="32"/>
        </w:numPr>
        <w:jc w:val="both"/>
        <w:rPr>
          <w:lang w:val="fr-FR"/>
        </w:rPr>
      </w:pPr>
      <w:r>
        <w:rPr>
          <w:lang w:val="fr-FR"/>
        </w:rPr>
        <w:lastRenderedPageBreak/>
        <w:t xml:space="preserve">la </w:t>
      </w:r>
      <w:r w:rsidR="00ED512B">
        <w:rPr>
          <w:lang w:val="fr-FR"/>
        </w:rPr>
        <w:t>s</w:t>
      </w:r>
      <w:r w:rsidR="00C308F5" w:rsidRPr="0049136A">
        <w:rPr>
          <w:lang w:val="fr-FR"/>
        </w:rPr>
        <w:t>ignature du cha</w:t>
      </w:r>
      <w:r w:rsidR="009D45BA" w:rsidRPr="0049136A">
        <w:rPr>
          <w:lang w:val="fr-FR"/>
        </w:rPr>
        <w:t>u</w:t>
      </w:r>
      <w:r w:rsidR="00C308F5" w:rsidRPr="0049136A">
        <w:rPr>
          <w:lang w:val="fr-FR"/>
        </w:rPr>
        <w:t>ffeur</w:t>
      </w:r>
      <w:r w:rsidR="00F71208" w:rsidRPr="0049136A">
        <w:rPr>
          <w:lang w:val="fr-FR"/>
        </w:rPr>
        <w:t>.</w:t>
      </w:r>
    </w:p>
    <w:p w14:paraId="0D57D142" w14:textId="77777777" w:rsidR="000E5DC1" w:rsidRPr="00FE35C3" w:rsidRDefault="000E5DC1" w:rsidP="008143BA">
      <w:pPr>
        <w:autoSpaceDE w:val="0"/>
        <w:autoSpaceDN w:val="0"/>
        <w:adjustRightInd w:val="0"/>
        <w:jc w:val="both"/>
        <w:rPr>
          <w:lang w:val="fr-FR"/>
        </w:rPr>
      </w:pPr>
      <w:r w:rsidRPr="00FE35C3">
        <w:rPr>
          <w:lang w:val="fr-FR"/>
        </w:rPr>
        <w:t>-</w:t>
      </w:r>
      <w:r w:rsidR="00F71208">
        <w:rPr>
          <w:lang w:val="fr-FR"/>
        </w:rPr>
        <w:t xml:space="preserve"> </w:t>
      </w:r>
      <w:r w:rsidR="0094527E">
        <w:rPr>
          <w:lang w:val="fr-FR"/>
        </w:rPr>
        <w:t xml:space="preserve">les </w:t>
      </w:r>
      <w:r w:rsidRPr="00FE35C3">
        <w:rPr>
          <w:lang w:val="fr-FR"/>
        </w:rPr>
        <w:t xml:space="preserve">factures et justificatifs d’entretien, de réparation ou d’assurance des véhicules </w:t>
      </w:r>
      <w:r w:rsidR="003B2391" w:rsidRPr="00FE35C3">
        <w:rPr>
          <w:lang w:val="fr-FR"/>
        </w:rPr>
        <w:t xml:space="preserve">de </w:t>
      </w:r>
      <w:r w:rsidRPr="00FE35C3">
        <w:rPr>
          <w:lang w:val="fr-FR"/>
        </w:rPr>
        <w:t>projet identifiant le véhicule concerné.</w:t>
      </w:r>
    </w:p>
    <w:p w14:paraId="7D037BD5" w14:textId="77777777" w:rsidR="00797EFD" w:rsidRDefault="00C308F5" w:rsidP="008143BA">
      <w:pPr>
        <w:jc w:val="both"/>
        <w:rPr>
          <w:u w:val="single"/>
          <w:lang w:val="fr-FR"/>
        </w:rPr>
      </w:pPr>
      <w:r w:rsidRPr="00C308F5">
        <w:rPr>
          <w:u w:val="single"/>
          <w:lang w:val="fr-FR"/>
        </w:rPr>
        <w:t xml:space="preserve">Pièces justificatives </w:t>
      </w:r>
      <w:r w:rsidR="00355737">
        <w:rPr>
          <w:u w:val="single"/>
          <w:lang w:val="fr-FR"/>
        </w:rPr>
        <w:t xml:space="preserve">complémentaires </w:t>
      </w:r>
      <w:r w:rsidRPr="00C308F5">
        <w:rPr>
          <w:u w:val="single"/>
          <w:lang w:val="fr-FR"/>
        </w:rPr>
        <w:t>à fournir pour</w:t>
      </w:r>
      <w:r>
        <w:rPr>
          <w:u w:val="single"/>
          <w:lang w:val="fr-FR"/>
        </w:rPr>
        <w:t xml:space="preserve"> des </w:t>
      </w:r>
      <w:r w:rsidR="006178F1" w:rsidRPr="006178F1">
        <w:rPr>
          <w:b/>
          <w:u w:val="single"/>
          <w:lang w:val="fr-FR"/>
        </w:rPr>
        <w:t>dépenses dépassant 8</w:t>
      </w:r>
      <w:r w:rsidR="0094527E">
        <w:rPr>
          <w:b/>
          <w:u w:val="single"/>
          <w:lang w:val="fr-FR"/>
        </w:rPr>
        <w:t xml:space="preserve"> </w:t>
      </w:r>
      <w:r w:rsidR="006178F1" w:rsidRPr="006178F1">
        <w:rPr>
          <w:b/>
          <w:u w:val="single"/>
          <w:lang w:val="fr-FR"/>
        </w:rPr>
        <w:t>500</w:t>
      </w:r>
      <w:r w:rsidR="0094527E">
        <w:rPr>
          <w:b/>
          <w:u w:val="single"/>
          <w:lang w:val="fr-FR"/>
        </w:rPr>
        <w:t xml:space="preserve"> </w:t>
      </w:r>
      <w:r w:rsidR="006178F1" w:rsidRPr="006178F1">
        <w:rPr>
          <w:b/>
          <w:u w:val="single"/>
          <w:lang w:val="fr-FR"/>
        </w:rPr>
        <w:t>€</w:t>
      </w:r>
      <w:r w:rsidR="009D45BA">
        <w:rPr>
          <w:u w:val="single"/>
          <w:lang w:val="fr-FR"/>
        </w:rPr>
        <w:t xml:space="preserve"> (soumises à la législation sur les marchés publics)</w:t>
      </w:r>
      <w:r w:rsidRPr="00C308F5">
        <w:rPr>
          <w:u w:val="single"/>
          <w:lang w:val="fr-FR"/>
        </w:rPr>
        <w:t> :</w:t>
      </w:r>
    </w:p>
    <w:p w14:paraId="09B296B0" w14:textId="77777777" w:rsidR="00D600F0" w:rsidRDefault="00D600F0" w:rsidP="008143BA">
      <w:pPr>
        <w:jc w:val="both"/>
        <w:rPr>
          <w:lang w:val="fr-FR"/>
        </w:rPr>
      </w:pPr>
      <w:r>
        <w:rPr>
          <w:lang w:val="fr-FR"/>
        </w:rPr>
        <w:t xml:space="preserve">- </w:t>
      </w:r>
      <w:r w:rsidR="0094527E">
        <w:rPr>
          <w:lang w:val="fr-FR"/>
        </w:rPr>
        <w:t xml:space="preserve">les </w:t>
      </w:r>
      <w:r w:rsidR="009D45BA">
        <w:rPr>
          <w:lang w:val="fr-FR"/>
        </w:rPr>
        <w:t>documents relatifs à la publication de l’appel d’offres</w:t>
      </w:r>
      <w:r w:rsidR="006B324C">
        <w:rPr>
          <w:lang w:val="fr-FR"/>
        </w:rPr>
        <w:t> ;</w:t>
      </w:r>
    </w:p>
    <w:p w14:paraId="234B9E9A" w14:textId="77777777" w:rsidR="009D45BA" w:rsidRDefault="009D45BA" w:rsidP="008143BA">
      <w:pPr>
        <w:jc w:val="both"/>
        <w:rPr>
          <w:lang w:val="fr-FR"/>
        </w:rPr>
      </w:pPr>
      <w:r>
        <w:rPr>
          <w:lang w:val="fr-FR"/>
        </w:rPr>
        <w:t xml:space="preserve">- </w:t>
      </w:r>
      <w:r w:rsidR="0094527E">
        <w:rPr>
          <w:lang w:val="fr-FR"/>
        </w:rPr>
        <w:t xml:space="preserve">le </w:t>
      </w:r>
      <w:r>
        <w:rPr>
          <w:lang w:val="fr-FR"/>
        </w:rPr>
        <w:t>cahier des charges (incluant les critères de sélection)</w:t>
      </w:r>
      <w:r w:rsidR="006B324C">
        <w:rPr>
          <w:lang w:val="fr-FR"/>
        </w:rPr>
        <w:t> ;</w:t>
      </w:r>
    </w:p>
    <w:p w14:paraId="27104A6C" w14:textId="77777777" w:rsidR="009D45BA" w:rsidRDefault="009D45BA" w:rsidP="008143BA">
      <w:pPr>
        <w:jc w:val="both"/>
        <w:rPr>
          <w:lang w:val="fr-FR"/>
        </w:rPr>
      </w:pPr>
      <w:r>
        <w:rPr>
          <w:lang w:val="fr-FR"/>
        </w:rPr>
        <w:t xml:space="preserve">- </w:t>
      </w:r>
      <w:r w:rsidR="0094527E">
        <w:rPr>
          <w:lang w:val="fr-FR"/>
        </w:rPr>
        <w:t xml:space="preserve">la </w:t>
      </w:r>
      <w:r>
        <w:rPr>
          <w:lang w:val="fr-FR"/>
        </w:rPr>
        <w:t>copie des offres</w:t>
      </w:r>
      <w:r w:rsidR="006B324C">
        <w:rPr>
          <w:lang w:val="fr-FR"/>
        </w:rPr>
        <w:t> ;</w:t>
      </w:r>
    </w:p>
    <w:p w14:paraId="3703C7DC" w14:textId="77777777" w:rsidR="009D45BA" w:rsidRDefault="009D45BA" w:rsidP="008143BA">
      <w:pPr>
        <w:jc w:val="both"/>
        <w:rPr>
          <w:lang w:val="fr-FR"/>
        </w:rPr>
      </w:pPr>
      <w:r>
        <w:rPr>
          <w:lang w:val="fr-FR"/>
        </w:rPr>
        <w:t xml:space="preserve">- </w:t>
      </w:r>
      <w:r w:rsidR="0094527E">
        <w:rPr>
          <w:lang w:val="fr-FR"/>
        </w:rPr>
        <w:t xml:space="preserve">le </w:t>
      </w:r>
      <w:r>
        <w:rPr>
          <w:lang w:val="fr-FR"/>
        </w:rPr>
        <w:t>PV de l’ouverture des offres</w:t>
      </w:r>
      <w:r w:rsidR="006B324C">
        <w:rPr>
          <w:lang w:val="fr-FR"/>
        </w:rPr>
        <w:t> ;</w:t>
      </w:r>
    </w:p>
    <w:p w14:paraId="2717065C" w14:textId="77777777" w:rsidR="009D45BA" w:rsidRDefault="009D45BA" w:rsidP="008143BA">
      <w:pPr>
        <w:jc w:val="both"/>
        <w:rPr>
          <w:lang w:val="fr-FR"/>
        </w:rPr>
      </w:pPr>
      <w:r>
        <w:rPr>
          <w:lang w:val="fr-FR"/>
        </w:rPr>
        <w:t xml:space="preserve">- </w:t>
      </w:r>
      <w:r w:rsidR="0094527E">
        <w:rPr>
          <w:lang w:val="fr-FR"/>
        </w:rPr>
        <w:t xml:space="preserve">le </w:t>
      </w:r>
      <w:r>
        <w:rPr>
          <w:lang w:val="fr-FR"/>
        </w:rPr>
        <w:t>rapport d’analyse des offres</w:t>
      </w:r>
      <w:r w:rsidR="006B324C">
        <w:rPr>
          <w:lang w:val="fr-FR"/>
        </w:rPr>
        <w:t> ;</w:t>
      </w:r>
    </w:p>
    <w:p w14:paraId="395BBD2E" w14:textId="77777777" w:rsidR="009D45BA" w:rsidRDefault="009D45BA" w:rsidP="008143BA">
      <w:pPr>
        <w:jc w:val="both"/>
        <w:rPr>
          <w:lang w:val="fr-FR"/>
        </w:rPr>
      </w:pPr>
      <w:r>
        <w:rPr>
          <w:lang w:val="fr-FR"/>
        </w:rPr>
        <w:t xml:space="preserve">- </w:t>
      </w:r>
      <w:r w:rsidR="0094527E">
        <w:rPr>
          <w:lang w:val="fr-FR"/>
        </w:rPr>
        <w:t xml:space="preserve">le </w:t>
      </w:r>
      <w:r>
        <w:rPr>
          <w:lang w:val="fr-FR"/>
        </w:rPr>
        <w:t>PV d’attribution du marché</w:t>
      </w:r>
      <w:r w:rsidR="006B324C">
        <w:rPr>
          <w:lang w:val="fr-FR"/>
        </w:rPr>
        <w:t> ;</w:t>
      </w:r>
    </w:p>
    <w:p w14:paraId="0F756BAD" w14:textId="77777777" w:rsidR="009D45BA" w:rsidRDefault="009D45BA" w:rsidP="008143BA">
      <w:pPr>
        <w:jc w:val="both"/>
        <w:rPr>
          <w:lang w:val="fr-FR"/>
        </w:rPr>
      </w:pPr>
      <w:r>
        <w:rPr>
          <w:lang w:val="fr-FR"/>
        </w:rPr>
        <w:t xml:space="preserve">- </w:t>
      </w:r>
      <w:r w:rsidR="0094527E">
        <w:rPr>
          <w:lang w:val="fr-FR"/>
        </w:rPr>
        <w:t xml:space="preserve">la </w:t>
      </w:r>
      <w:r>
        <w:rPr>
          <w:lang w:val="fr-FR"/>
        </w:rPr>
        <w:t>notification d’attribution du marché</w:t>
      </w:r>
      <w:r w:rsidR="006B324C">
        <w:rPr>
          <w:lang w:val="fr-FR"/>
        </w:rPr>
        <w:t>.</w:t>
      </w:r>
    </w:p>
    <w:bookmarkEnd w:id="66"/>
    <w:p w14:paraId="26B076C9" w14:textId="77777777" w:rsidR="0096437D" w:rsidRPr="00FF287A" w:rsidRDefault="00FF287A" w:rsidP="008143BA">
      <w:pPr>
        <w:jc w:val="both"/>
        <w:rPr>
          <w:u w:val="single"/>
          <w:lang w:val="fr-FR"/>
        </w:rPr>
      </w:pPr>
      <w:r w:rsidRPr="00FF287A">
        <w:rPr>
          <w:u w:val="single"/>
          <w:lang w:val="fr-FR"/>
        </w:rPr>
        <w:t xml:space="preserve">Pièces justificatives </w:t>
      </w:r>
      <w:r w:rsidR="00355737">
        <w:rPr>
          <w:u w:val="single"/>
          <w:lang w:val="fr-FR"/>
        </w:rPr>
        <w:t xml:space="preserve">complémentaires </w:t>
      </w:r>
      <w:r w:rsidRPr="00FF287A">
        <w:rPr>
          <w:u w:val="single"/>
          <w:lang w:val="fr-FR"/>
        </w:rPr>
        <w:t xml:space="preserve">liées aux </w:t>
      </w:r>
      <w:r w:rsidR="006178F1" w:rsidRPr="006178F1">
        <w:rPr>
          <w:b/>
          <w:u w:val="single"/>
          <w:lang w:val="fr-FR"/>
        </w:rPr>
        <w:t>taux de change</w:t>
      </w:r>
      <w:r w:rsidRPr="00FF287A">
        <w:rPr>
          <w:u w:val="single"/>
          <w:lang w:val="fr-FR"/>
        </w:rPr>
        <w:t> :</w:t>
      </w:r>
    </w:p>
    <w:p w14:paraId="5AC9B391" w14:textId="77777777" w:rsidR="00E35E6B" w:rsidRDefault="00E35E6B" w:rsidP="008143BA">
      <w:pPr>
        <w:jc w:val="both"/>
        <w:rPr>
          <w:lang w:val="fr-FR"/>
        </w:rPr>
      </w:pPr>
      <w:r>
        <w:rPr>
          <w:lang w:val="fr-FR"/>
        </w:rPr>
        <w:t>- attestation bancaire justifiant le calcul du taux de change utilisé pour la conversion en euros des dépenses effectuées en monnaie étrangère</w:t>
      </w:r>
      <w:r w:rsidR="006B324C">
        <w:rPr>
          <w:lang w:val="fr-FR"/>
        </w:rPr>
        <w:t> ;</w:t>
      </w:r>
      <w:r>
        <w:rPr>
          <w:lang w:val="fr-FR"/>
        </w:rPr>
        <w:t xml:space="preserve"> </w:t>
      </w:r>
    </w:p>
    <w:p w14:paraId="06FAA483" w14:textId="77777777" w:rsidR="00E35E6B" w:rsidRDefault="00E35E6B" w:rsidP="008143BA">
      <w:pPr>
        <w:jc w:val="both"/>
        <w:rPr>
          <w:lang w:val="fr-FR"/>
        </w:rPr>
      </w:pPr>
      <w:r>
        <w:rPr>
          <w:lang w:val="fr-FR"/>
        </w:rPr>
        <w:t>- calcul des taux de change mensuels moyens pondérés</w:t>
      </w:r>
      <w:r w:rsidR="00F81BC2">
        <w:rPr>
          <w:lang w:val="fr-FR"/>
        </w:rPr>
        <w:t xml:space="preserve"> (pour le change en monnaie locales des montants versés par l’</w:t>
      </w:r>
      <w:proofErr w:type="spellStart"/>
      <w:r w:rsidR="00FF6126">
        <w:rPr>
          <w:lang w:val="fr-FR"/>
        </w:rPr>
        <w:t>AwAC</w:t>
      </w:r>
      <w:proofErr w:type="spellEnd"/>
      <w:r w:rsidR="00F81BC2">
        <w:rPr>
          <w:lang w:val="fr-FR"/>
        </w:rPr>
        <w:t xml:space="preserve"> lorsque le taux n’est pas fixe</w:t>
      </w:r>
      <w:r>
        <w:rPr>
          <w:lang w:val="fr-FR"/>
        </w:rPr>
        <w:t xml:space="preserve"> (voir annexe </w:t>
      </w:r>
      <w:r w:rsidR="009D54D9">
        <w:rPr>
          <w:lang w:val="fr-FR"/>
        </w:rPr>
        <w:t>15</w:t>
      </w:r>
      <w:r>
        <w:rPr>
          <w:lang w:val="fr-FR"/>
        </w:rPr>
        <w:t>)</w:t>
      </w:r>
      <w:r w:rsidR="009D54D9">
        <w:rPr>
          <w:lang w:val="fr-FR"/>
        </w:rPr>
        <w:t>.</w:t>
      </w:r>
    </w:p>
    <w:p w14:paraId="5885D91B" w14:textId="77777777" w:rsidR="00DB66B3" w:rsidRPr="00DB66B3" w:rsidRDefault="00DB66B3" w:rsidP="008143BA">
      <w:pPr>
        <w:jc w:val="both"/>
        <w:rPr>
          <w:lang w:val="fr-FR"/>
        </w:rPr>
      </w:pPr>
      <w:r w:rsidRPr="00C308F5">
        <w:rPr>
          <w:u w:val="single"/>
          <w:lang w:val="fr-FR"/>
        </w:rPr>
        <w:t>Pièce justificative</w:t>
      </w:r>
      <w:r>
        <w:rPr>
          <w:u w:val="single"/>
          <w:lang w:val="fr-FR"/>
        </w:rPr>
        <w:t xml:space="preserve"> complémentaire</w:t>
      </w:r>
      <w:r w:rsidRPr="00C308F5">
        <w:rPr>
          <w:u w:val="single"/>
          <w:lang w:val="fr-FR"/>
        </w:rPr>
        <w:t xml:space="preserve"> à fournir pour</w:t>
      </w:r>
      <w:r>
        <w:rPr>
          <w:u w:val="single"/>
          <w:lang w:val="fr-FR"/>
        </w:rPr>
        <w:t xml:space="preserve"> </w:t>
      </w:r>
      <w:r w:rsidRPr="00C308F5">
        <w:rPr>
          <w:u w:val="single"/>
          <w:lang w:val="fr-FR"/>
        </w:rPr>
        <w:t xml:space="preserve">les </w:t>
      </w:r>
      <w:r w:rsidRPr="00DB66B3">
        <w:rPr>
          <w:b/>
          <w:u w:val="single"/>
          <w:lang w:val="fr-FR"/>
        </w:rPr>
        <w:t>contributions en nature</w:t>
      </w:r>
      <w:r>
        <w:rPr>
          <w:u w:val="single"/>
          <w:lang w:val="fr-FR"/>
        </w:rPr>
        <w:t> :</w:t>
      </w:r>
      <w:r w:rsidR="00607B98">
        <w:rPr>
          <w:u w:val="single"/>
          <w:lang w:val="fr-FR"/>
        </w:rPr>
        <w:t xml:space="preserve"> </w:t>
      </w:r>
      <w:proofErr w:type="spellStart"/>
      <w:r w:rsidR="00607B98">
        <w:rPr>
          <w:u w:val="single"/>
          <w:lang w:val="fr-FR"/>
        </w:rPr>
        <w:t>un</w:t>
      </w:r>
      <w:r w:rsidRPr="00DB66B3">
        <w:rPr>
          <w:lang w:val="fr-FR"/>
        </w:rPr>
        <w:t>document</w:t>
      </w:r>
      <w:proofErr w:type="spellEnd"/>
      <w:r w:rsidRPr="00DB66B3">
        <w:rPr>
          <w:lang w:val="fr-FR"/>
        </w:rPr>
        <w:t xml:space="preserve"> qui prouve la valeur de la contribution en nature</w:t>
      </w:r>
      <w:r w:rsidR="00607B98">
        <w:rPr>
          <w:lang w:val="fr-FR"/>
        </w:rPr>
        <w:t>.</w:t>
      </w:r>
      <w:r w:rsidRPr="00DB66B3">
        <w:rPr>
          <w:lang w:val="fr-FR"/>
        </w:rPr>
        <w:t xml:space="preserve"> </w:t>
      </w:r>
    </w:p>
    <w:p w14:paraId="21E6BE65" w14:textId="74F20C53" w:rsidR="002C2387" w:rsidRDefault="002C2387" w:rsidP="008143BA">
      <w:pPr>
        <w:jc w:val="both"/>
        <w:rPr>
          <w:lang w:val="fr-BE"/>
        </w:rPr>
      </w:pPr>
    </w:p>
    <w:p w14:paraId="04CFC22B" w14:textId="3158A265" w:rsidR="008B6240" w:rsidRDefault="008B6240" w:rsidP="008143BA">
      <w:pPr>
        <w:jc w:val="both"/>
        <w:rPr>
          <w:lang w:val="fr-BE"/>
        </w:rPr>
      </w:pPr>
    </w:p>
    <w:p w14:paraId="305ACE11" w14:textId="7CF64557" w:rsidR="008B6240" w:rsidRDefault="008B6240" w:rsidP="008143BA">
      <w:pPr>
        <w:jc w:val="both"/>
        <w:rPr>
          <w:lang w:val="fr-BE"/>
        </w:rPr>
      </w:pPr>
    </w:p>
    <w:p w14:paraId="0ECF1B09" w14:textId="20393E09" w:rsidR="008B6240" w:rsidRDefault="008B6240" w:rsidP="008143BA">
      <w:pPr>
        <w:jc w:val="both"/>
        <w:rPr>
          <w:lang w:val="fr-BE"/>
        </w:rPr>
      </w:pPr>
    </w:p>
    <w:p w14:paraId="4F0DA135" w14:textId="600BC877" w:rsidR="008B6240" w:rsidRDefault="008B6240" w:rsidP="008143BA">
      <w:pPr>
        <w:jc w:val="both"/>
        <w:rPr>
          <w:lang w:val="fr-BE"/>
        </w:rPr>
      </w:pPr>
    </w:p>
    <w:p w14:paraId="3F1653D9" w14:textId="13A7863C" w:rsidR="008B6240" w:rsidRDefault="008B6240" w:rsidP="008143BA">
      <w:pPr>
        <w:jc w:val="both"/>
        <w:rPr>
          <w:lang w:val="fr-BE"/>
        </w:rPr>
      </w:pPr>
    </w:p>
    <w:p w14:paraId="1CD57587" w14:textId="77777777" w:rsidR="008B6240" w:rsidRPr="00237FB9" w:rsidRDefault="008B6240" w:rsidP="008143BA">
      <w:pPr>
        <w:jc w:val="both"/>
        <w:rPr>
          <w:lang w:val="fr-BE"/>
        </w:rPr>
      </w:pPr>
    </w:p>
    <w:p w14:paraId="2C22FD83" w14:textId="77777777" w:rsidR="009806D2" w:rsidRPr="009D7E16" w:rsidRDefault="00FB19B7" w:rsidP="008143BA">
      <w:pPr>
        <w:pStyle w:val="Titre1"/>
        <w:jc w:val="both"/>
        <w:rPr>
          <w:lang w:val="fr-BE"/>
        </w:rPr>
      </w:pPr>
      <w:bookmarkStart w:id="70" w:name="_Toc98753877"/>
      <w:r w:rsidRPr="009D7E16">
        <w:rPr>
          <w:lang w:val="fr-BE"/>
        </w:rPr>
        <w:lastRenderedPageBreak/>
        <w:t>Suspension/</w:t>
      </w:r>
      <w:r w:rsidR="00237FB9">
        <w:rPr>
          <w:lang w:val="fr-BE"/>
        </w:rPr>
        <w:t>a</w:t>
      </w:r>
      <w:r w:rsidRPr="009D7E16">
        <w:rPr>
          <w:lang w:val="fr-BE"/>
        </w:rPr>
        <w:t>r</w:t>
      </w:r>
      <w:r w:rsidR="006658DC" w:rsidRPr="009D7E16">
        <w:rPr>
          <w:lang w:val="fr-BE"/>
        </w:rPr>
        <w:t xml:space="preserve">rêt du </w:t>
      </w:r>
      <w:r w:rsidR="00072610" w:rsidRPr="009D7E16">
        <w:rPr>
          <w:lang w:val="fr-BE"/>
        </w:rPr>
        <w:t>projet</w:t>
      </w:r>
      <w:r w:rsidRPr="009D7E16">
        <w:rPr>
          <w:lang w:val="fr-BE"/>
        </w:rPr>
        <w:t xml:space="preserve"> </w:t>
      </w:r>
      <w:r w:rsidR="00072610" w:rsidRPr="009D7E16">
        <w:rPr>
          <w:lang w:val="fr-BE"/>
        </w:rPr>
        <w:t xml:space="preserve"> </w:t>
      </w:r>
      <w:r w:rsidRPr="009D7E16">
        <w:rPr>
          <w:lang w:val="fr-BE"/>
        </w:rPr>
        <w:t>et règlement des litiges</w:t>
      </w:r>
      <w:bookmarkEnd w:id="70"/>
    </w:p>
    <w:p w14:paraId="556455BE" w14:textId="77777777" w:rsidR="009806D2" w:rsidRPr="009806D2" w:rsidRDefault="009806D2" w:rsidP="008143BA">
      <w:pPr>
        <w:autoSpaceDE w:val="0"/>
        <w:autoSpaceDN w:val="0"/>
        <w:adjustRightInd w:val="0"/>
        <w:jc w:val="both"/>
        <w:rPr>
          <w:lang w:val="fr-CA"/>
        </w:rPr>
      </w:pPr>
      <w:r w:rsidRPr="009806D2">
        <w:rPr>
          <w:lang w:val="fr-CA"/>
        </w:rPr>
        <w:t xml:space="preserve">Le porteur de projet peut renoncer à la subvention à tout moment moyennant un préavis de 2 mois </w:t>
      </w:r>
      <w:r w:rsidR="00F81BC2">
        <w:rPr>
          <w:lang w:val="fr-CA"/>
        </w:rPr>
        <w:t xml:space="preserve">signifié par </w:t>
      </w:r>
      <w:r w:rsidRPr="009806D2">
        <w:rPr>
          <w:lang w:val="fr-CA"/>
        </w:rPr>
        <w:t xml:space="preserve">écrit </w:t>
      </w:r>
      <w:r w:rsidR="003265CB">
        <w:rPr>
          <w:lang w:val="fr-CA"/>
        </w:rPr>
        <w:t>(</w:t>
      </w:r>
      <w:r w:rsidR="00607B98">
        <w:rPr>
          <w:lang w:val="fr-CA"/>
        </w:rPr>
        <w:t>e-</w:t>
      </w:r>
      <w:r w:rsidR="003265CB">
        <w:rPr>
          <w:lang w:val="fr-CA"/>
        </w:rPr>
        <w:t>mail et courrier original de confirmation)</w:t>
      </w:r>
      <w:r w:rsidR="002360CE">
        <w:rPr>
          <w:lang w:val="fr-CA"/>
        </w:rPr>
        <w:t xml:space="preserve"> </w:t>
      </w:r>
      <w:r w:rsidRPr="009806D2">
        <w:rPr>
          <w:lang w:val="fr-CA"/>
        </w:rPr>
        <w:t>à l’</w:t>
      </w:r>
      <w:proofErr w:type="spellStart"/>
      <w:r w:rsidR="00FF6126">
        <w:rPr>
          <w:lang w:val="fr-CA"/>
        </w:rPr>
        <w:t>AwAC</w:t>
      </w:r>
      <w:proofErr w:type="spellEnd"/>
      <w:r w:rsidRPr="009806D2">
        <w:rPr>
          <w:lang w:val="fr-CA"/>
        </w:rPr>
        <w:t xml:space="preserve"> </w:t>
      </w:r>
      <w:r w:rsidR="00F81BC2">
        <w:rPr>
          <w:lang w:val="fr-CA"/>
        </w:rPr>
        <w:t xml:space="preserve">par son représentant officiel </w:t>
      </w:r>
      <w:r w:rsidRPr="009806D2">
        <w:rPr>
          <w:lang w:val="fr-CA"/>
        </w:rPr>
        <w:t xml:space="preserve">et dûment motivé. Il n’aura droit à la partie de la subvention correspondant à l'exécution partielle de l’action que si </w:t>
      </w:r>
      <w:r>
        <w:rPr>
          <w:lang w:val="fr-CA"/>
        </w:rPr>
        <w:t>l’arrêt du projet</w:t>
      </w:r>
      <w:r w:rsidRPr="009806D2">
        <w:rPr>
          <w:lang w:val="fr-CA"/>
        </w:rPr>
        <w:t xml:space="preserve"> est motivé par un cas de force majeure. Dans le cas contraire, la Wallonie pourra réclamer les montants versés.</w:t>
      </w:r>
    </w:p>
    <w:p w14:paraId="053A3AFC" w14:textId="77777777" w:rsidR="009806D2" w:rsidRDefault="009806D2" w:rsidP="008143BA">
      <w:pPr>
        <w:autoSpaceDE w:val="0"/>
        <w:autoSpaceDN w:val="0"/>
        <w:adjustRightInd w:val="0"/>
        <w:jc w:val="both"/>
        <w:rPr>
          <w:lang w:val="fr-CA"/>
        </w:rPr>
      </w:pPr>
      <w:r w:rsidRPr="009806D2">
        <w:rPr>
          <w:lang w:val="fr-CA"/>
        </w:rPr>
        <w:t xml:space="preserve">Le Comité d’accompagnement peut décider de </w:t>
      </w:r>
      <w:r w:rsidR="00FB19B7">
        <w:rPr>
          <w:lang w:val="fr-CA"/>
        </w:rPr>
        <w:t xml:space="preserve">suspendre, réduire ou </w:t>
      </w:r>
      <w:r w:rsidRPr="009806D2">
        <w:rPr>
          <w:lang w:val="fr-CA"/>
        </w:rPr>
        <w:t>mettre un terme aux paiements en cas d’inexécution</w:t>
      </w:r>
      <w:r w:rsidR="00607B98">
        <w:rPr>
          <w:lang w:val="fr-CA"/>
        </w:rPr>
        <w:t>,</w:t>
      </w:r>
      <w:r w:rsidRPr="009806D2">
        <w:rPr>
          <w:lang w:val="fr-CA"/>
        </w:rPr>
        <w:t xml:space="preserve"> par le porteur de projet ou un partenaire d’une des obligations qui lui incombent, dès lors que cette inexécution n’est pas justifiée par des raisons techniques ou économiques valables et que le bénéficiaire</w:t>
      </w:r>
      <w:r w:rsidR="00FB19B7">
        <w:rPr>
          <w:lang w:val="fr-CA"/>
        </w:rPr>
        <w:t xml:space="preserve">, mis en demeure par </w:t>
      </w:r>
      <w:r w:rsidR="00BA45F8">
        <w:rPr>
          <w:lang w:val="fr-CA"/>
        </w:rPr>
        <w:t>écrit</w:t>
      </w:r>
      <w:r w:rsidR="00607B98">
        <w:rPr>
          <w:lang w:val="fr-CA"/>
        </w:rPr>
        <w:t xml:space="preserve"> </w:t>
      </w:r>
      <w:r w:rsidRPr="009806D2">
        <w:rPr>
          <w:lang w:val="fr-CA"/>
        </w:rPr>
        <w:t>de respecter ses obligations, ne s’est toujours pas acquitté de celles-ci à l’expiration d’un délai d’un mois</w:t>
      </w:r>
      <w:r w:rsidRPr="003265CB">
        <w:rPr>
          <w:lang w:val="fr-CA"/>
        </w:rPr>
        <w:t xml:space="preserve">. Le porteur de projet est mis au courant de la décision du comité d’accompagnement par </w:t>
      </w:r>
      <w:r w:rsidR="0006357D" w:rsidRPr="003265CB">
        <w:rPr>
          <w:lang w:val="fr-CA"/>
        </w:rPr>
        <w:t>un courrier</w:t>
      </w:r>
      <w:r w:rsidR="002360CE">
        <w:rPr>
          <w:lang w:val="fr-CA"/>
        </w:rPr>
        <w:t xml:space="preserve"> officiel.</w:t>
      </w:r>
      <w:r w:rsidR="00FB19B7" w:rsidRPr="003265CB">
        <w:rPr>
          <w:lang w:val="fr-CA"/>
        </w:rPr>
        <w:t xml:space="preserve"> </w:t>
      </w:r>
      <w:r w:rsidRPr="009806D2">
        <w:rPr>
          <w:lang w:val="fr-CA"/>
        </w:rPr>
        <w:t xml:space="preserve">Dans cette hypothèse, la subvention sera calculée au maximum sur </w:t>
      </w:r>
      <w:r w:rsidR="00607B98">
        <w:rPr>
          <w:lang w:val="fr-CA"/>
        </w:rPr>
        <w:t xml:space="preserve">la </w:t>
      </w:r>
      <w:r w:rsidRPr="009806D2">
        <w:rPr>
          <w:lang w:val="fr-CA"/>
        </w:rPr>
        <w:t>base des coûts éligibles effectivement supportés par le bénéficiaire au moment de l'</w:t>
      </w:r>
      <w:r>
        <w:rPr>
          <w:lang w:val="fr-CA"/>
        </w:rPr>
        <w:t>arrêt du projet.</w:t>
      </w:r>
    </w:p>
    <w:p w14:paraId="25F58AAC" w14:textId="77777777" w:rsidR="00BA45F8" w:rsidRDefault="00FB19B7" w:rsidP="008143BA">
      <w:pPr>
        <w:autoSpaceDE w:val="0"/>
        <w:autoSpaceDN w:val="0"/>
        <w:adjustRightInd w:val="0"/>
        <w:jc w:val="both"/>
        <w:rPr>
          <w:rFonts w:ascii="Times New Roman" w:hAnsi="Times New Roman"/>
          <w:szCs w:val="24"/>
          <w:lang w:val="fr-BE"/>
        </w:rPr>
      </w:pPr>
      <w:r w:rsidRPr="00FB19B7">
        <w:rPr>
          <w:lang w:val="fr-FR"/>
        </w:rPr>
        <w:t>A défaut de règlement amiable entre le porteur de projet et l’</w:t>
      </w:r>
      <w:proofErr w:type="spellStart"/>
      <w:r w:rsidR="00FF6126">
        <w:rPr>
          <w:lang w:val="fr-FR"/>
        </w:rPr>
        <w:t>AwAC</w:t>
      </w:r>
      <w:proofErr w:type="spellEnd"/>
      <w:r w:rsidRPr="00FB19B7">
        <w:rPr>
          <w:lang w:val="fr-FR"/>
        </w:rPr>
        <w:t xml:space="preserve">, les </w:t>
      </w:r>
      <w:r w:rsidR="00607B98">
        <w:rPr>
          <w:lang w:val="fr-FR"/>
        </w:rPr>
        <w:t>c</w:t>
      </w:r>
      <w:r w:rsidRPr="00FB19B7">
        <w:rPr>
          <w:lang w:val="fr-FR"/>
        </w:rPr>
        <w:t xml:space="preserve">ours et </w:t>
      </w:r>
      <w:r w:rsidR="00607B98">
        <w:rPr>
          <w:lang w:val="fr-FR"/>
        </w:rPr>
        <w:t>t</w:t>
      </w:r>
      <w:r w:rsidRPr="00FB19B7">
        <w:rPr>
          <w:lang w:val="fr-FR"/>
        </w:rPr>
        <w:t>ribunaux de l’Arrondissement de Namur, Belgique, sont seuls compétents pour connaître tout litige susceptible de survenir à l’occasion de l’application et de l’interprétation de l’arrêté de subvention, des compléments, annexes ou modifications de l’arrêté.</w:t>
      </w:r>
      <w:r w:rsidR="00BA45F8" w:rsidRPr="004A567C">
        <w:rPr>
          <w:rFonts w:ascii="Times New Roman" w:hAnsi="Times New Roman"/>
          <w:szCs w:val="24"/>
          <w:lang w:val="fr-BE"/>
        </w:rPr>
        <w:t xml:space="preserve"> </w:t>
      </w:r>
    </w:p>
    <w:p w14:paraId="57D5BA01" w14:textId="12AE0469" w:rsidR="00B71AE6" w:rsidRDefault="00B71AE6" w:rsidP="008143BA">
      <w:pPr>
        <w:autoSpaceDE w:val="0"/>
        <w:autoSpaceDN w:val="0"/>
        <w:adjustRightInd w:val="0"/>
        <w:jc w:val="both"/>
        <w:rPr>
          <w:rFonts w:ascii="Times New Roman" w:hAnsi="Times New Roman"/>
          <w:szCs w:val="24"/>
          <w:lang w:val="fr-BE"/>
        </w:rPr>
      </w:pPr>
    </w:p>
    <w:p w14:paraId="38EBF3E1" w14:textId="4EF7E05F" w:rsidR="00D164BF" w:rsidRDefault="00D164BF" w:rsidP="008143BA">
      <w:pPr>
        <w:autoSpaceDE w:val="0"/>
        <w:autoSpaceDN w:val="0"/>
        <w:adjustRightInd w:val="0"/>
        <w:jc w:val="both"/>
        <w:rPr>
          <w:rFonts w:ascii="Times New Roman" w:hAnsi="Times New Roman"/>
          <w:szCs w:val="24"/>
          <w:lang w:val="fr-BE"/>
        </w:rPr>
      </w:pPr>
    </w:p>
    <w:p w14:paraId="166769FE" w14:textId="4DC6DE54" w:rsidR="00D164BF" w:rsidRDefault="00D164BF" w:rsidP="008143BA">
      <w:pPr>
        <w:autoSpaceDE w:val="0"/>
        <w:autoSpaceDN w:val="0"/>
        <w:adjustRightInd w:val="0"/>
        <w:jc w:val="both"/>
        <w:rPr>
          <w:rFonts w:ascii="Times New Roman" w:hAnsi="Times New Roman"/>
          <w:szCs w:val="24"/>
          <w:lang w:val="fr-BE"/>
        </w:rPr>
      </w:pPr>
    </w:p>
    <w:p w14:paraId="614C1322" w14:textId="3E86D84B" w:rsidR="008B6240" w:rsidRDefault="008B6240" w:rsidP="008143BA">
      <w:pPr>
        <w:autoSpaceDE w:val="0"/>
        <w:autoSpaceDN w:val="0"/>
        <w:adjustRightInd w:val="0"/>
        <w:jc w:val="both"/>
        <w:rPr>
          <w:rFonts w:ascii="Times New Roman" w:hAnsi="Times New Roman"/>
          <w:szCs w:val="24"/>
          <w:lang w:val="fr-BE"/>
        </w:rPr>
      </w:pPr>
    </w:p>
    <w:p w14:paraId="56248006" w14:textId="51504AA8" w:rsidR="008B6240" w:rsidRDefault="008B6240" w:rsidP="008143BA">
      <w:pPr>
        <w:autoSpaceDE w:val="0"/>
        <w:autoSpaceDN w:val="0"/>
        <w:adjustRightInd w:val="0"/>
        <w:jc w:val="both"/>
        <w:rPr>
          <w:rFonts w:ascii="Times New Roman" w:hAnsi="Times New Roman"/>
          <w:szCs w:val="24"/>
          <w:lang w:val="fr-BE"/>
        </w:rPr>
      </w:pPr>
    </w:p>
    <w:p w14:paraId="104CFF21" w14:textId="74E43E45" w:rsidR="008B6240" w:rsidRDefault="008B6240" w:rsidP="008143BA">
      <w:pPr>
        <w:autoSpaceDE w:val="0"/>
        <w:autoSpaceDN w:val="0"/>
        <w:adjustRightInd w:val="0"/>
        <w:jc w:val="both"/>
        <w:rPr>
          <w:rFonts w:ascii="Times New Roman" w:hAnsi="Times New Roman"/>
          <w:szCs w:val="24"/>
          <w:lang w:val="fr-BE"/>
        </w:rPr>
      </w:pPr>
    </w:p>
    <w:p w14:paraId="7335E07D" w14:textId="77777777" w:rsidR="008B6240" w:rsidRDefault="008B6240" w:rsidP="008143BA">
      <w:pPr>
        <w:autoSpaceDE w:val="0"/>
        <w:autoSpaceDN w:val="0"/>
        <w:adjustRightInd w:val="0"/>
        <w:jc w:val="both"/>
        <w:rPr>
          <w:rFonts w:ascii="Times New Roman" w:hAnsi="Times New Roman"/>
          <w:szCs w:val="24"/>
          <w:lang w:val="fr-BE"/>
        </w:rPr>
      </w:pPr>
    </w:p>
    <w:p w14:paraId="2DFF544B" w14:textId="53D8347A" w:rsidR="00D164BF" w:rsidRDefault="00D164BF" w:rsidP="008143BA">
      <w:pPr>
        <w:autoSpaceDE w:val="0"/>
        <w:autoSpaceDN w:val="0"/>
        <w:adjustRightInd w:val="0"/>
        <w:jc w:val="both"/>
        <w:rPr>
          <w:rFonts w:ascii="Times New Roman" w:hAnsi="Times New Roman"/>
          <w:szCs w:val="24"/>
          <w:lang w:val="fr-BE"/>
        </w:rPr>
      </w:pPr>
    </w:p>
    <w:p w14:paraId="28620663" w14:textId="3E975302" w:rsidR="00D164BF" w:rsidRDefault="00D164BF" w:rsidP="008143BA">
      <w:pPr>
        <w:autoSpaceDE w:val="0"/>
        <w:autoSpaceDN w:val="0"/>
        <w:adjustRightInd w:val="0"/>
        <w:jc w:val="both"/>
        <w:rPr>
          <w:rFonts w:ascii="Times New Roman" w:hAnsi="Times New Roman"/>
          <w:szCs w:val="24"/>
          <w:lang w:val="fr-BE"/>
        </w:rPr>
      </w:pPr>
    </w:p>
    <w:p w14:paraId="4E585B47" w14:textId="70905C89" w:rsidR="00D164BF" w:rsidRDefault="00D164BF" w:rsidP="008143BA">
      <w:pPr>
        <w:autoSpaceDE w:val="0"/>
        <w:autoSpaceDN w:val="0"/>
        <w:adjustRightInd w:val="0"/>
        <w:jc w:val="both"/>
        <w:rPr>
          <w:rFonts w:ascii="Times New Roman" w:hAnsi="Times New Roman"/>
          <w:szCs w:val="24"/>
          <w:lang w:val="fr-BE"/>
        </w:rPr>
      </w:pPr>
    </w:p>
    <w:p w14:paraId="6D3AED9A" w14:textId="0D6299E2" w:rsidR="00D164BF" w:rsidRDefault="00D164BF" w:rsidP="008143BA">
      <w:pPr>
        <w:autoSpaceDE w:val="0"/>
        <w:autoSpaceDN w:val="0"/>
        <w:adjustRightInd w:val="0"/>
        <w:jc w:val="both"/>
        <w:rPr>
          <w:rFonts w:ascii="Times New Roman" w:hAnsi="Times New Roman"/>
          <w:szCs w:val="24"/>
          <w:lang w:val="fr-BE"/>
        </w:rPr>
      </w:pPr>
    </w:p>
    <w:p w14:paraId="3D4DAA2E" w14:textId="77777777" w:rsidR="00644779" w:rsidRDefault="00885DC2" w:rsidP="008143BA">
      <w:pPr>
        <w:pStyle w:val="Titre1"/>
        <w:jc w:val="both"/>
        <w:rPr>
          <w:lang w:val="fr-BE"/>
        </w:rPr>
      </w:pPr>
      <w:bookmarkStart w:id="71" w:name="_Toc98753878"/>
      <w:r>
        <w:rPr>
          <w:lang w:val="fr-BE"/>
        </w:rPr>
        <w:lastRenderedPageBreak/>
        <w:t>C</w:t>
      </w:r>
      <w:r w:rsidR="00B71AE6">
        <w:rPr>
          <w:lang w:val="fr-BE"/>
        </w:rPr>
        <w:t>ontact</w:t>
      </w:r>
      <w:r>
        <w:rPr>
          <w:lang w:val="fr-BE"/>
        </w:rPr>
        <w:t xml:space="preserve"> </w:t>
      </w:r>
      <w:r w:rsidR="00721322">
        <w:rPr>
          <w:lang w:val="fr-BE"/>
        </w:rPr>
        <w:t>à l’AwAC</w:t>
      </w:r>
      <w:bookmarkEnd w:id="71"/>
    </w:p>
    <w:p w14:paraId="67867D2D" w14:textId="77777777" w:rsidR="00885DC2" w:rsidRDefault="00885DC2" w:rsidP="008143BA">
      <w:pPr>
        <w:jc w:val="both"/>
        <w:rPr>
          <w:lang w:val="fr-FR"/>
        </w:rPr>
      </w:pPr>
      <w:r w:rsidRPr="00885DC2">
        <w:rPr>
          <w:lang w:val="fr-FR"/>
        </w:rPr>
        <w:t>Toute correspondance relative à l'exécution, à la gestion et au suivi du projet doit être envoyée à l'adresse suivante:</w:t>
      </w:r>
    </w:p>
    <w:p w14:paraId="2D7D18B7" w14:textId="77777777" w:rsidR="00885DC2" w:rsidRPr="00885DC2" w:rsidRDefault="00885DC2" w:rsidP="008143BA">
      <w:pPr>
        <w:jc w:val="both"/>
        <w:rPr>
          <w:lang w:val="fr-FR"/>
        </w:rPr>
      </w:pPr>
    </w:p>
    <w:p w14:paraId="3329F781" w14:textId="77777777" w:rsidR="00885DC2" w:rsidRPr="00885DC2" w:rsidRDefault="00885DC2" w:rsidP="00D164BF">
      <w:pPr>
        <w:spacing w:before="120" w:after="120"/>
        <w:jc w:val="both"/>
        <w:rPr>
          <w:i/>
          <w:lang w:val="fr-FR"/>
        </w:rPr>
      </w:pPr>
      <w:r w:rsidRPr="00885DC2">
        <w:rPr>
          <w:i/>
          <w:lang w:val="fr-FR"/>
        </w:rPr>
        <w:t>Agence wallonne de l’Air et du Climat (+ nom du gestionnaire de projet)</w:t>
      </w:r>
    </w:p>
    <w:p w14:paraId="6C08CD3A" w14:textId="1E4E30A0" w:rsidR="00885DC2" w:rsidRPr="00885DC2" w:rsidRDefault="00D164BF" w:rsidP="00D164BF">
      <w:pPr>
        <w:spacing w:before="120" w:after="120"/>
        <w:jc w:val="both"/>
        <w:rPr>
          <w:i/>
          <w:lang w:val="fr-FR"/>
        </w:rPr>
      </w:pPr>
      <w:r>
        <w:rPr>
          <w:i/>
          <w:lang w:val="fr-FR"/>
        </w:rPr>
        <w:t>Avenue</w:t>
      </w:r>
      <w:r w:rsidR="00885DC2" w:rsidRPr="00885DC2">
        <w:rPr>
          <w:i/>
          <w:lang w:val="fr-FR"/>
        </w:rPr>
        <w:t xml:space="preserve"> Prince de Liège, 7</w:t>
      </w:r>
    </w:p>
    <w:p w14:paraId="28B62135" w14:textId="77777777" w:rsidR="00885DC2" w:rsidRPr="00885DC2" w:rsidRDefault="00885DC2" w:rsidP="00D164BF">
      <w:pPr>
        <w:spacing w:before="120" w:after="120"/>
        <w:jc w:val="both"/>
        <w:rPr>
          <w:i/>
          <w:lang w:val="fr-FR"/>
        </w:rPr>
      </w:pPr>
      <w:r w:rsidRPr="00885DC2">
        <w:rPr>
          <w:i/>
          <w:lang w:val="fr-FR"/>
        </w:rPr>
        <w:t>5100 Jambes</w:t>
      </w:r>
    </w:p>
    <w:p w14:paraId="6E24C0E6" w14:textId="77777777" w:rsidR="00885DC2" w:rsidRPr="00885DC2" w:rsidRDefault="00885DC2" w:rsidP="00D164BF">
      <w:pPr>
        <w:spacing w:before="120" w:after="120"/>
        <w:jc w:val="both"/>
        <w:rPr>
          <w:i/>
          <w:lang w:val="fr-FR"/>
        </w:rPr>
      </w:pPr>
      <w:r w:rsidRPr="00885DC2">
        <w:rPr>
          <w:i/>
          <w:lang w:val="fr-FR"/>
        </w:rPr>
        <w:t>Belgique</w:t>
      </w:r>
    </w:p>
    <w:p w14:paraId="13091ECF" w14:textId="77777777" w:rsidR="00885DC2" w:rsidRPr="00885DC2" w:rsidRDefault="00885DC2" w:rsidP="00D164BF">
      <w:pPr>
        <w:spacing w:before="120" w:after="120"/>
        <w:jc w:val="both"/>
        <w:rPr>
          <w:i/>
          <w:lang w:val="fr-FR"/>
        </w:rPr>
      </w:pPr>
      <w:r w:rsidRPr="00885DC2">
        <w:rPr>
          <w:i/>
          <w:lang w:val="fr-FR"/>
        </w:rPr>
        <w:t>Tél. : 00</w:t>
      </w:r>
      <w:r w:rsidR="00607B98">
        <w:rPr>
          <w:i/>
          <w:lang w:val="fr-FR"/>
        </w:rPr>
        <w:t xml:space="preserve"> </w:t>
      </w:r>
      <w:r w:rsidRPr="00885DC2">
        <w:rPr>
          <w:i/>
          <w:lang w:val="fr-FR"/>
        </w:rPr>
        <w:t>32 81 33 59 33</w:t>
      </w:r>
    </w:p>
    <w:p w14:paraId="5FEFAA5D" w14:textId="77777777" w:rsidR="00885DC2" w:rsidRPr="00885DC2" w:rsidRDefault="00885DC2" w:rsidP="00D164BF">
      <w:pPr>
        <w:spacing w:before="120" w:after="120"/>
        <w:jc w:val="both"/>
        <w:rPr>
          <w:i/>
          <w:lang w:val="fr-FR"/>
        </w:rPr>
      </w:pPr>
      <w:r w:rsidRPr="00885DC2">
        <w:rPr>
          <w:i/>
          <w:lang w:val="fr-FR"/>
        </w:rPr>
        <w:t>Fax : 00 32 81 33 59 32</w:t>
      </w:r>
    </w:p>
    <w:p w14:paraId="08679059" w14:textId="77777777" w:rsidR="00885DC2" w:rsidRPr="00885DC2" w:rsidRDefault="00885DC2" w:rsidP="008143BA">
      <w:pPr>
        <w:jc w:val="both"/>
        <w:rPr>
          <w:i/>
          <w:lang w:val="fr-FR"/>
        </w:rPr>
      </w:pPr>
      <w:r w:rsidRPr="00885DC2">
        <w:rPr>
          <w:i/>
          <w:lang w:val="fr-FR"/>
        </w:rPr>
        <w:t xml:space="preserve">Site : </w:t>
      </w:r>
      <w:hyperlink r:id="rId15" w:history="1">
        <w:r w:rsidRPr="00885DC2">
          <w:rPr>
            <w:rStyle w:val="Lienhypertexte"/>
            <w:i/>
            <w:lang w:val="fr-FR"/>
          </w:rPr>
          <w:t>http://www.awac.be</w:t>
        </w:r>
      </w:hyperlink>
    </w:p>
    <w:p w14:paraId="081962A7" w14:textId="77777777" w:rsidR="00885DC2" w:rsidRPr="002D6C01" w:rsidRDefault="00885DC2" w:rsidP="008143BA">
      <w:pPr>
        <w:jc w:val="both"/>
        <w:rPr>
          <w:lang w:val="fr-BE"/>
        </w:rPr>
      </w:pPr>
    </w:p>
    <w:p w14:paraId="50EA5C9C" w14:textId="3A52B4A2" w:rsidR="00885DC2" w:rsidRPr="00885DC2" w:rsidRDefault="00885DC2" w:rsidP="008143BA">
      <w:pPr>
        <w:jc w:val="both"/>
        <w:rPr>
          <w:lang w:val="fr-FR"/>
        </w:rPr>
      </w:pPr>
      <w:r w:rsidRPr="00885DC2">
        <w:rPr>
          <w:lang w:val="fr-FR"/>
        </w:rPr>
        <w:t>Pour des informations liées à l’organisation générale du programme ou des appels à projets, contacter l</w:t>
      </w:r>
      <w:r w:rsidR="00D164BF">
        <w:rPr>
          <w:lang w:val="fr-FR"/>
        </w:rPr>
        <w:t>e</w:t>
      </w:r>
      <w:r w:rsidRPr="00885DC2">
        <w:rPr>
          <w:lang w:val="fr-FR"/>
        </w:rPr>
        <w:t xml:space="preserve"> </w:t>
      </w:r>
      <w:r w:rsidR="00D164BF" w:rsidRPr="00885DC2">
        <w:rPr>
          <w:lang w:val="fr-FR"/>
        </w:rPr>
        <w:t>coordin</w:t>
      </w:r>
      <w:r w:rsidR="00D164BF">
        <w:rPr>
          <w:lang w:val="fr-FR"/>
        </w:rPr>
        <w:t>ateur</w:t>
      </w:r>
      <w:r w:rsidR="00D164BF" w:rsidRPr="00885DC2">
        <w:rPr>
          <w:lang w:val="fr-FR"/>
        </w:rPr>
        <w:t xml:space="preserve"> :</w:t>
      </w:r>
    </w:p>
    <w:p w14:paraId="20D85BBC" w14:textId="77777777" w:rsidR="00D164BF" w:rsidRPr="008B6240" w:rsidRDefault="00D164BF" w:rsidP="008B6240">
      <w:pPr>
        <w:spacing w:before="120" w:after="120"/>
        <w:jc w:val="both"/>
        <w:rPr>
          <w:i/>
          <w:lang w:val="fr-FR"/>
        </w:rPr>
      </w:pPr>
      <w:r w:rsidRPr="008B6240">
        <w:rPr>
          <w:i/>
          <w:lang w:val="fr-FR"/>
        </w:rPr>
        <w:t>Monsieur</w:t>
      </w:r>
      <w:r w:rsidR="006178F1" w:rsidRPr="008B6240">
        <w:rPr>
          <w:i/>
          <w:lang w:val="fr-FR"/>
        </w:rPr>
        <w:t xml:space="preserve"> </w:t>
      </w:r>
      <w:r w:rsidRPr="008B6240">
        <w:rPr>
          <w:i/>
          <w:lang w:val="fr-FR"/>
        </w:rPr>
        <w:t>Olivier</w:t>
      </w:r>
      <w:r w:rsidR="006178F1" w:rsidRPr="008B6240">
        <w:rPr>
          <w:i/>
          <w:lang w:val="fr-FR"/>
        </w:rPr>
        <w:t xml:space="preserve"> </w:t>
      </w:r>
      <w:proofErr w:type="gramStart"/>
      <w:r w:rsidRPr="008B6240">
        <w:rPr>
          <w:i/>
          <w:lang w:val="fr-FR"/>
        </w:rPr>
        <w:t>Parks</w:t>
      </w:r>
      <w:r w:rsidR="006178F1" w:rsidRPr="008B6240">
        <w:rPr>
          <w:i/>
          <w:lang w:val="fr-FR"/>
        </w:rPr>
        <w:t> :</w:t>
      </w:r>
      <w:proofErr w:type="gramEnd"/>
      <w:r w:rsidR="006178F1" w:rsidRPr="008B6240">
        <w:rPr>
          <w:i/>
          <w:lang w:val="fr-FR"/>
        </w:rPr>
        <w:t xml:space="preserve"> </w:t>
      </w:r>
    </w:p>
    <w:p w14:paraId="61EB1AE4" w14:textId="63B8572D" w:rsidR="00D164BF" w:rsidRPr="008B6240" w:rsidRDefault="00D164BF" w:rsidP="008B6240">
      <w:pPr>
        <w:spacing w:before="120" w:after="120"/>
        <w:jc w:val="both"/>
        <w:rPr>
          <w:i/>
          <w:lang w:val="fr-FR"/>
        </w:rPr>
      </w:pPr>
      <w:proofErr w:type="gramStart"/>
      <w:r w:rsidRPr="008B6240">
        <w:rPr>
          <w:i/>
          <w:lang w:val="fr-FR"/>
        </w:rPr>
        <w:t>Tel :</w:t>
      </w:r>
      <w:proofErr w:type="gramEnd"/>
      <w:r w:rsidRPr="008B6240">
        <w:rPr>
          <w:i/>
          <w:lang w:val="fr-FR"/>
        </w:rPr>
        <w:t xml:space="preserve"> </w:t>
      </w:r>
      <w:r w:rsidRPr="008B6240">
        <w:rPr>
          <w:i/>
          <w:lang w:val="fr-FR"/>
        </w:rPr>
        <w:t>+32 81</w:t>
      </w:r>
      <w:r w:rsidR="008B6240" w:rsidRPr="008B6240">
        <w:rPr>
          <w:i/>
          <w:lang w:val="fr-FR"/>
        </w:rPr>
        <w:t>/</w:t>
      </w:r>
      <w:r w:rsidRPr="008B6240">
        <w:rPr>
          <w:i/>
          <w:lang w:val="fr-FR"/>
        </w:rPr>
        <w:t>334050</w:t>
      </w:r>
    </w:p>
    <w:p w14:paraId="49EFB280" w14:textId="1B3CB206" w:rsidR="00885DC2" w:rsidRDefault="00D164BF" w:rsidP="008143BA">
      <w:pPr>
        <w:jc w:val="both"/>
        <w:rPr>
          <w:lang w:val="en-GB"/>
        </w:rPr>
      </w:pPr>
      <w:proofErr w:type="gramStart"/>
      <w:r>
        <w:rPr>
          <w:lang w:val="en-GB"/>
        </w:rPr>
        <w:t>Mail :</w:t>
      </w:r>
      <w:proofErr w:type="gramEnd"/>
      <w:r>
        <w:rPr>
          <w:lang w:val="en-GB"/>
        </w:rPr>
        <w:t xml:space="preserve"> </w:t>
      </w:r>
      <w:hyperlink r:id="rId16" w:history="1">
        <w:r w:rsidRPr="007B2827">
          <w:rPr>
            <w:rStyle w:val="Lienhypertexte"/>
            <w:lang w:val="en-GB"/>
          </w:rPr>
          <w:t>olivier.parks@spw.wallonie.be</w:t>
        </w:r>
      </w:hyperlink>
    </w:p>
    <w:p w14:paraId="23BA3E1A" w14:textId="77777777" w:rsidR="00D164BF" w:rsidRPr="00885DC2" w:rsidRDefault="00D164BF" w:rsidP="008143BA">
      <w:pPr>
        <w:jc w:val="both"/>
        <w:rPr>
          <w:lang w:val="en-GB"/>
        </w:rPr>
      </w:pPr>
    </w:p>
    <w:p w14:paraId="0B9FAC93" w14:textId="77777777" w:rsidR="0036528A" w:rsidRDefault="0036528A" w:rsidP="008143BA">
      <w:pPr>
        <w:spacing w:before="0" w:after="0" w:line="240" w:lineRule="auto"/>
        <w:jc w:val="both"/>
        <w:rPr>
          <w:lang w:val="en-GB"/>
        </w:rPr>
      </w:pPr>
      <w:r>
        <w:rPr>
          <w:lang w:val="en-GB"/>
        </w:rPr>
        <w:br w:type="page"/>
      </w:r>
    </w:p>
    <w:p w14:paraId="07AC2F3D" w14:textId="3420F2E1" w:rsidR="00885DC2" w:rsidRDefault="00C16DCD" w:rsidP="001C52B7">
      <w:pPr>
        <w:pStyle w:val="Titre1"/>
        <w:jc w:val="both"/>
        <w:rPr>
          <w:lang w:val="en-GB"/>
        </w:rPr>
      </w:pPr>
      <w:bookmarkStart w:id="72" w:name="_Toc98753879"/>
      <w:r w:rsidRPr="00970D61">
        <w:rPr>
          <w:lang w:val="en-GB"/>
        </w:rPr>
        <w:lastRenderedPageBreak/>
        <w:t>ANNEXES</w:t>
      </w:r>
      <w:bookmarkEnd w:id="72"/>
    </w:p>
    <w:p w14:paraId="6CEC314A" w14:textId="77777777" w:rsidR="00970D61" w:rsidRDefault="00970D61" w:rsidP="00970D61">
      <w:pPr>
        <w:rPr>
          <w:lang w:val="en-GB"/>
        </w:rPr>
      </w:pPr>
      <w:r w:rsidRPr="00970D61">
        <w:rPr>
          <w:lang w:val="en-GB"/>
        </w:rPr>
        <w:t xml:space="preserve">Les annexes </w:t>
      </w:r>
      <w:proofErr w:type="spellStart"/>
      <w:r w:rsidRPr="00970D61">
        <w:rPr>
          <w:lang w:val="en-GB"/>
        </w:rPr>
        <w:t>listées</w:t>
      </w:r>
      <w:proofErr w:type="spellEnd"/>
      <w:r w:rsidRPr="00970D61">
        <w:rPr>
          <w:lang w:val="en-GB"/>
        </w:rPr>
        <w:t xml:space="preserve"> ci-dessous </w:t>
      </w:r>
      <w:proofErr w:type="spellStart"/>
      <w:r w:rsidRPr="00970D61">
        <w:rPr>
          <w:lang w:val="en-GB"/>
        </w:rPr>
        <w:t>sont</w:t>
      </w:r>
      <w:proofErr w:type="spellEnd"/>
      <w:r w:rsidRPr="00970D61">
        <w:rPr>
          <w:lang w:val="en-GB"/>
        </w:rPr>
        <w:t xml:space="preserve"> </w:t>
      </w:r>
      <w:proofErr w:type="spellStart"/>
      <w:r w:rsidRPr="00970D61">
        <w:rPr>
          <w:lang w:val="en-GB"/>
        </w:rPr>
        <w:t>disponibles</w:t>
      </w:r>
      <w:proofErr w:type="spellEnd"/>
      <w:r w:rsidRPr="00970D61">
        <w:rPr>
          <w:lang w:val="en-GB"/>
        </w:rPr>
        <w:t xml:space="preserve"> sur le site internet de </w:t>
      </w:r>
      <w:proofErr w:type="spellStart"/>
      <w:r w:rsidRPr="00970D61">
        <w:rPr>
          <w:lang w:val="en-GB"/>
        </w:rPr>
        <w:t>l’AwAC</w:t>
      </w:r>
      <w:proofErr w:type="spellEnd"/>
      <w:r w:rsidRPr="00970D61">
        <w:rPr>
          <w:lang w:val="en-GB"/>
        </w:rPr>
        <w:t xml:space="preserve">. </w:t>
      </w:r>
    </w:p>
    <w:p w14:paraId="700CE055" w14:textId="3C2BC8D0" w:rsidR="00970D61" w:rsidRDefault="00970D61" w:rsidP="00970D61">
      <w:pPr>
        <w:rPr>
          <w:lang w:val="en-GB"/>
        </w:rPr>
      </w:pPr>
      <w:proofErr w:type="spellStart"/>
      <w:r w:rsidRPr="00970D61">
        <w:rPr>
          <w:lang w:val="en-GB"/>
        </w:rPr>
        <w:t>Veuillez</w:t>
      </w:r>
      <w:proofErr w:type="spellEnd"/>
      <w:r w:rsidRPr="00970D61">
        <w:rPr>
          <w:lang w:val="en-GB"/>
        </w:rPr>
        <w:t xml:space="preserve"> </w:t>
      </w:r>
      <w:proofErr w:type="spellStart"/>
      <w:r w:rsidRPr="00970D61">
        <w:rPr>
          <w:lang w:val="en-GB"/>
        </w:rPr>
        <w:t>cliquez</w:t>
      </w:r>
      <w:proofErr w:type="spellEnd"/>
      <w:r w:rsidRPr="00970D61">
        <w:rPr>
          <w:lang w:val="en-GB"/>
        </w:rPr>
        <w:t xml:space="preserve"> sur les liens </w:t>
      </w:r>
      <w:proofErr w:type="spellStart"/>
      <w:r w:rsidRPr="00970D61">
        <w:rPr>
          <w:lang w:val="en-GB"/>
        </w:rPr>
        <w:t>hypertextes</w:t>
      </w:r>
      <w:proofErr w:type="spellEnd"/>
      <w:r w:rsidRPr="00970D61">
        <w:rPr>
          <w:lang w:val="en-GB"/>
        </w:rPr>
        <w:t xml:space="preserve"> ci-dessous pour y </w:t>
      </w:r>
      <w:proofErr w:type="spellStart"/>
      <w:r w:rsidRPr="00970D61">
        <w:rPr>
          <w:lang w:val="en-GB"/>
        </w:rPr>
        <w:t>accéder</w:t>
      </w:r>
      <w:proofErr w:type="spellEnd"/>
      <w:r w:rsidRPr="00970D61">
        <w:rPr>
          <w:lang w:val="en-GB"/>
        </w:rPr>
        <w:t>.</w:t>
      </w:r>
    </w:p>
    <w:p w14:paraId="0073C3EC" w14:textId="77777777" w:rsidR="00970D61" w:rsidRPr="00970D61" w:rsidRDefault="00970D61" w:rsidP="00970D61">
      <w:pPr>
        <w:rPr>
          <w:lang w:val="en-GB"/>
        </w:rPr>
      </w:pPr>
    </w:p>
    <w:p w14:paraId="3907070E" w14:textId="4A0449D8" w:rsidR="00970D61" w:rsidRPr="00970D61" w:rsidRDefault="00970D61" w:rsidP="00970D61">
      <w:pPr>
        <w:rPr>
          <w:lang w:val="en-GB"/>
        </w:rPr>
      </w:pPr>
      <w:hyperlink r:id="rId17" w:history="1">
        <w:r w:rsidRPr="00970D61">
          <w:rPr>
            <w:rStyle w:val="Lienhypertexte"/>
            <w:lang w:val="en-GB"/>
          </w:rPr>
          <w:t xml:space="preserve">Annexe </w:t>
        </w:r>
        <w:proofErr w:type="gramStart"/>
        <w:r w:rsidRPr="00970D61">
          <w:rPr>
            <w:rStyle w:val="Lienhypertexte"/>
            <w:lang w:val="en-GB"/>
          </w:rPr>
          <w:t>1</w:t>
        </w:r>
        <w:r w:rsidR="008B6240">
          <w:rPr>
            <w:rStyle w:val="Lienhypertexte"/>
            <w:lang w:val="en-GB"/>
          </w:rPr>
          <w:t xml:space="preserve"> </w:t>
        </w:r>
        <w:r w:rsidRPr="00970D61">
          <w:rPr>
            <w:rStyle w:val="Lienhypertexte"/>
            <w:lang w:val="en-GB"/>
          </w:rPr>
          <w:t>:</w:t>
        </w:r>
        <w:proofErr w:type="gramEnd"/>
        <w:r w:rsidRPr="00970D61">
          <w:rPr>
            <w:rStyle w:val="Lienhypertexte"/>
            <w:lang w:val="en-GB"/>
          </w:rPr>
          <w:t xml:space="preserve"> organigramme </w:t>
        </w:r>
        <w:proofErr w:type="spellStart"/>
        <w:r w:rsidRPr="00970D61">
          <w:rPr>
            <w:rStyle w:val="Lienhypertexte"/>
            <w:lang w:val="en-GB"/>
          </w:rPr>
          <w:t>projets</w:t>
        </w:r>
        <w:proofErr w:type="spellEnd"/>
        <w:r w:rsidRPr="00970D61">
          <w:rPr>
            <w:rStyle w:val="Lienhypertexte"/>
            <w:lang w:val="en-GB"/>
          </w:rPr>
          <w:t xml:space="preserve"> Nord-Sud</w:t>
        </w:r>
      </w:hyperlink>
    </w:p>
    <w:p w14:paraId="5DA66665" w14:textId="4D582D79" w:rsidR="00970D61" w:rsidRPr="00970D61" w:rsidRDefault="00970D61" w:rsidP="00970D61">
      <w:pPr>
        <w:rPr>
          <w:lang w:val="en-GB"/>
        </w:rPr>
      </w:pPr>
      <w:hyperlink r:id="rId18" w:history="1">
        <w:r w:rsidRPr="00970D61">
          <w:rPr>
            <w:rStyle w:val="Lienhypertexte"/>
            <w:lang w:val="en-GB"/>
          </w:rPr>
          <w:t xml:space="preserve">Annexe </w:t>
        </w:r>
        <w:proofErr w:type="gramStart"/>
        <w:r w:rsidRPr="00970D61">
          <w:rPr>
            <w:rStyle w:val="Lienhypertexte"/>
            <w:lang w:val="en-GB"/>
          </w:rPr>
          <w:t>2 :</w:t>
        </w:r>
        <w:proofErr w:type="gramEnd"/>
        <w:r w:rsidRPr="00970D61">
          <w:rPr>
            <w:rStyle w:val="Lienhypertexte"/>
            <w:lang w:val="en-GB"/>
          </w:rPr>
          <w:t xml:space="preserve"> résumé </w:t>
        </w:r>
        <w:proofErr w:type="spellStart"/>
        <w:r w:rsidRPr="00970D61">
          <w:rPr>
            <w:rStyle w:val="Lienhypertexte"/>
            <w:lang w:val="en-GB"/>
          </w:rPr>
          <w:t>rôle</w:t>
        </w:r>
        <w:proofErr w:type="spellEnd"/>
        <w:r w:rsidRPr="00970D61">
          <w:rPr>
            <w:rStyle w:val="Lienhypertexte"/>
            <w:lang w:val="en-GB"/>
          </w:rPr>
          <w:t xml:space="preserve">, </w:t>
        </w:r>
        <w:proofErr w:type="spellStart"/>
        <w:r w:rsidRPr="00970D61">
          <w:rPr>
            <w:rStyle w:val="Lienhypertexte"/>
            <w:lang w:val="en-GB"/>
          </w:rPr>
          <w:t>responsabilités</w:t>
        </w:r>
        <w:proofErr w:type="spellEnd"/>
        <w:r w:rsidRPr="00970D61">
          <w:rPr>
            <w:rStyle w:val="Lienhypertexte"/>
            <w:lang w:val="en-GB"/>
          </w:rPr>
          <w:t xml:space="preserve">, </w:t>
        </w:r>
        <w:proofErr w:type="spellStart"/>
        <w:r w:rsidRPr="00970D61">
          <w:rPr>
            <w:rStyle w:val="Lienhypertexte"/>
            <w:lang w:val="en-GB"/>
          </w:rPr>
          <w:t>tâches</w:t>
        </w:r>
        <w:proofErr w:type="spellEnd"/>
        <w:r w:rsidRPr="00970D61">
          <w:rPr>
            <w:rStyle w:val="Lienhypertexte"/>
            <w:lang w:val="en-GB"/>
          </w:rPr>
          <w:t xml:space="preserve"> du CLS</w:t>
        </w:r>
      </w:hyperlink>
      <w:r w:rsidRPr="00970D61">
        <w:rPr>
          <w:lang w:val="en-GB"/>
        </w:rPr>
        <w:t xml:space="preserve"> </w:t>
      </w:r>
    </w:p>
    <w:p w14:paraId="53B32760" w14:textId="673BE6E9" w:rsidR="00970D61" w:rsidRPr="00970D61" w:rsidRDefault="00970D61" w:rsidP="00970D61">
      <w:pPr>
        <w:rPr>
          <w:lang w:val="en-GB"/>
        </w:rPr>
      </w:pPr>
      <w:hyperlink r:id="rId19" w:history="1">
        <w:r w:rsidRPr="00970D61">
          <w:rPr>
            <w:rStyle w:val="Lienhypertexte"/>
            <w:lang w:val="en-GB"/>
          </w:rPr>
          <w:t xml:space="preserve">Annexe </w:t>
        </w:r>
        <w:proofErr w:type="gramStart"/>
        <w:r w:rsidRPr="00970D61">
          <w:rPr>
            <w:rStyle w:val="Lienhypertexte"/>
            <w:lang w:val="en-GB"/>
          </w:rPr>
          <w:t>3</w:t>
        </w:r>
        <w:r w:rsidRPr="00970D61">
          <w:rPr>
            <w:rStyle w:val="Lienhypertexte"/>
            <w:lang w:val="en-GB"/>
          </w:rPr>
          <w:t xml:space="preserve"> </w:t>
        </w:r>
        <w:r w:rsidRPr="00970D61">
          <w:rPr>
            <w:rStyle w:val="Lienhypertexte"/>
            <w:lang w:val="en-GB"/>
          </w:rPr>
          <w:t>:</w:t>
        </w:r>
        <w:proofErr w:type="gramEnd"/>
        <w:r w:rsidRPr="00970D61">
          <w:rPr>
            <w:rStyle w:val="Lienhypertexte"/>
            <w:lang w:val="en-GB"/>
          </w:rPr>
          <w:t xml:space="preserve"> atelier de </w:t>
        </w:r>
        <w:proofErr w:type="spellStart"/>
        <w:r w:rsidRPr="00970D61">
          <w:rPr>
            <w:rStyle w:val="Lienhypertexte"/>
            <w:lang w:val="en-GB"/>
          </w:rPr>
          <w:t>démarrage</w:t>
        </w:r>
        <w:proofErr w:type="spellEnd"/>
        <w:r w:rsidRPr="00970D61">
          <w:rPr>
            <w:rStyle w:val="Lienhypertexte"/>
            <w:lang w:val="en-GB"/>
          </w:rPr>
          <w:t xml:space="preserve"> du CLS: </w:t>
        </w:r>
        <w:proofErr w:type="spellStart"/>
        <w:r w:rsidRPr="00970D61">
          <w:rPr>
            <w:rStyle w:val="Lienhypertexte"/>
            <w:lang w:val="en-GB"/>
          </w:rPr>
          <w:t>liste</w:t>
        </w:r>
        <w:proofErr w:type="spellEnd"/>
        <w:r w:rsidRPr="00970D61">
          <w:rPr>
            <w:rStyle w:val="Lienhypertexte"/>
            <w:lang w:val="en-GB"/>
          </w:rPr>
          <w:t xml:space="preserve"> de points à </w:t>
        </w:r>
        <w:proofErr w:type="spellStart"/>
        <w:r w:rsidRPr="00970D61">
          <w:rPr>
            <w:rStyle w:val="Lienhypertexte"/>
            <w:lang w:val="en-GB"/>
          </w:rPr>
          <w:t>discuter</w:t>
        </w:r>
        <w:proofErr w:type="spellEnd"/>
      </w:hyperlink>
    </w:p>
    <w:p w14:paraId="1AFA834A" w14:textId="1CB03231" w:rsidR="00970D61" w:rsidRPr="00970D61" w:rsidRDefault="00970D61" w:rsidP="00970D61">
      <w:pPr>
        <w:rPr>
          <w:lang w:val="en-GB"/>
        </w:rPr>
      </w:pPr>
      <w:hyperlink r:id="rId20" w:history="1">
        <w:r w:rsidRPr="00970D61">
          <w:rPr>
            <w:rStyle w:val="Lienhypertexte"/>
            <w:lang w:val="en-GB"/>
          </w:rPr>
          <w:t xml:space="preserve">Annexe </w:t>
        </w:r>
        <w:proofErr w:type="gramStart"/>
        <w:r w:rsidRPr="00970D61">
          <w:rPr>
            <w:rStyle w:val="Lienhypertexte"/>
            <w:lang w:val="en-GB"/>
          </w:rPr>
          <w:t>4 :</w:t>
        </w:r>
        <w:proofErr w:type="gramEnd"/>
        <w:r w:rsidRPr="00970D61">
          <w:rPr>
            <w:rStyle w:val="Lienhypertexte"/>
            <w:lang w:val="en-GB"/>
          </w:rPr>
          <w:t xml:space="preserve"> atelier de </w:t>
        </w:r>
        <w:proofErr w:type="spellStart"/>
        <w:r w:rsidRPr="00970D61">
          <w:rPr>
            <w:rStyle w:val="Lienhypertexte"/>
            <w:lang w:val="en-GB"/>
          </w:rPr>
          <w:t>démarrage</w:t>
        </w:r>
        <w:proofErr w:type="spellEnd"/>
        <w:r w:rsidRPr="00970D61">
          <w:rPr>
            <w:rStyle w:val="Lienhypertexte"/>
            <w:lang w:val="en-GB"/>
          </w:rPr>
          <w:t xml:space="preserve"> du CLS: documents à </w:t>
        </w:r>
        <w:proofErr w:type="spellStart"/>
        <w:r w:rsidRPr="00970D61">
          <w:rPr>
            <w:rStyle w:val="Lienhypertexte"/>
            <w:lang w:val="en-GB"/>
          </w:rPr>
          <w:t>fournir</w:t>
        </w:r>
        <w:proofErr w:type="spellEnd"/>
        <w:r w:rsidRPr="00970D61">
          <w:rPr>
            <w:rStyle w:val="Lienhypertexte"/>
            <w:lang w:val="en-GB"/>
          </w:rPr>
          <w:t xml:space="preserve"> au </w:t>
        </w:r>
        <w:proofErr w:type="spellStart"/>
        <w:r w:rsidRPr="00970D61">
          <w:rPr>
            <w:rStyle w:val="Lienhypertexte"/>
            <w:lang w:val="en-GB"/>
          </w:rPr>
          <w:t>bailleur</w:t>
        </w:r>
        <w:proofErr w:type="spellEnd"/>
        <w:r w:rsidRPr="00970D61">
          <w:rPr>
            <w:rStyle w:val="Lienhypertexte"/>
            <w:lang w:val="en-GB"/>
          </w:rPr>
          <w:t xml:space="preserve"> de fonds</w:t>
        </w:r>
      </w:hyperlink>
    </w:p>
    <w:p w14:paraId="178B7990" w14:textId="65A51D3D" w:rsidR="00970D61" w:rsidRPr="00970D61" w:rsidRDefault="00970D61" w:rsidP="00970D61">
      <w:pPr>
        <w:rPr>
          <w:lang w:val="en-GB"/>
        </w:rPr>
      </w:pPr>
      <w:hyperlink r:id="rId21" w:history="1">
        <w:r w:rsidRPr="00970D61">
          <w:rPr>
            <w:rStyle w:val="Lienhypertexte"/>
            <w:lang w:val="en-GB"/>
          </w:rPr>
          <w:t xml:space="preserve">Annexe </w:t>
        </w:r>
        <w:proofErr w:type="gramStart"/>
        <w:r w:rsidRPr="00970D61">
          <w:rPr>
            <w:rStyle w:val="Lienhypertexte"/>
            <w:lang w:val="en-GB"/>
          </w:rPr>
          <w:t>5 :</w:t>
        </w:r>
        <w:proofErr w:type="gramEnd"/>
        <w:r w:rsidRPr="00970D61">
          <w:rPr>
            <w:rStyle w:val="Lienhypertexte"/>
            <w:lang w:val="en-GB"/>
          </w:rPr>
          <w:t xml:space="preserve"> </w:t>
        </w:r>
        <w:proofErr w:type="spellStart"/>
        <w:r w:rsidRPr="00970D61">
          <w:rPr>
            <w:rStyle w:val="Lienhypertexte"/>
            <w:lang w:val="en-GB"/>
          </w:rPr>
          <w:t>modèle</w:t>
        </w:r>
        <w:proofErr w:type="spellEnd"/>
        <w:r w:rsidRPr="00970D61">
          <w:rPr>
            <w:rStyle w:val="Lienhypertexte"/>
            <w:lang w:val="en-GB"/>
          </w:rPr>
          <w:t xml:space="preserve"> de convention </w:t>
        </w:r>
        <w:proofErr w:type="spellStart"/>
        <w:r w:rsidRPr="00970D61">
          <w:rPr>
            <w:rStyle w:val="Lienhypertexte"/>
            <w:lang w:val="en-GB"/>
          </w:rPr>
          <w:t>bailleur-porteur</w:t>
        </w:r>
        <w:proofErr w:type="spellEnd"/>
      </w:hyperlink>
    </w:p>
    <w:p w14:paraId="5CC34E52" w14:textId="27363C1C" w:rsidR="00970D61" w:rsidRPr="00970D61" w:rsidRDefault="00970D61" w:rsidP="00970D61">
      <w:pPr>
        <w:rPr>
          <w:lang w:val="en-GB"/>
        </w:rPr>
      </w:pPr>
      <w:hyperlink r:id="rId22" w:history="1">
        <w:r w:rsidRPr="00970D61">
          <w:rPr>
            <w:rStyle w:val="Lienhypertexte"/>
            <w:lang w:val="en-GB"/>
          </w:rPr>
          <w:t xml:space="preserve">Annexe </w:t>
        </w:r>
        <w:proofErr w:type="gramStart"/>
        <w:r w:rsidRPr="00970D61">
          <w:rPr>
            <w:rStyle w:val="Lienhypertexte"/>
            <w:lang w:val="en-GB"/>
          </w:rPr>
          <w:t>6 :</w:t>
        </w:r>
        <w:proofErr w:type="gramEnd"/>
        <w:r w:rsidRPr="00970D61">
          <w:rPr>
            <w:rStyle w:val="Lienhypertexte"/>
            <w:lang w:val="en-GB"/>
          </w:rPr>
          <w:t xml:space="preserve"> </w:t>
        </w:r>
        <w:proofErr w:type="spellStart"/>
        <w:r w:rsidRPr="00970D61">
          <w:rPr>
            <w:rStyle w:val="Lienhypertexte"/>
            <w:lang w:val="en-GB"/>
          </w:rPr>
          <w:t>modèle</w:t>
        </w:r>
        <w:proofErr w:type="spellEnd"/>
        <w:r w:rsidRPr="00970D61">
          <w:rPr>
            <w:rStyle w:val="Lienhypertexte"/>
            <w:lang w:val="en-GB"/>
          </w:rPr>
          <w:t xml:space="preserve"> de convention </w:t>
        </w:r>
        <w:proofErr w:type="spellStart"/>
        <w:r w:rsidRPr="00970D61">
          <w:rPr>
            <w:rStyle w:val="Lienhypertexte"/>
            <w:lang w:val="en-GB"/>
          </w:rPr>
          <w:t>porteur-partenaire</w:t>
        </w:r>
        <w:proofErr w:type="spellEnd"/>
      </w:hyperlink>
    </w:p>
    <w:p w14:paraId="4BA084CB" w14:textId="5584BC7D" w:rsidR="00970D61" w:rsidRPr="00970D61" w:rsidRDefault="00970D61" w:rsidP="00970D61">
      <w:pPr>
        <w:rPr>
          <w:lang w:val="en-GB"/>
        </w:rPr>
      </w:pPr>
      <w:hyperlink r:id="rId23" w:history="1">
        <w:r w:rsidRPr="00970D61">
          <w:rPr>
            <w:rStyle w:val="Lienhypertexte"/>
            <w:lang w:val="en-GB"/>
          </w:rPr>
          <w:t xml:space="preserve">Annexe </w:t>
        </w:r>
        <w:proofErr w:type="gramStart"/>
        <w:r w:rsidRPr="00970D61">
          <w:rPr>
            <w:rStyle w:val="Lienhypertexte"/>
            <w:lang w:val="en-GB"/>
          </w:rPr>
          <w:t>7 :</w:t>
        </w:r>
        <w:proofErr w:type="gramEnd"/>
        <w:r w:rsidRPr="00970D61">
          <w:rPr>
            <w:rStyle w:val="Lienhypertexte"/>
            <w:lang w:val="en-GB"/>
          </w:rPr>
          <w:t xml:space="preserve"> </w:t>
        </w:r>
        <w:proofErr w:type="spellStart"/>
        <w:r w:rsidRPr="00970D61">
          <w:rPr>
            <w:rStyle w:val="Lienhypertexte"/>
            <w:lang w:val="en-GB"/>
          </w:rPr>
          <w:t>exemple</w:t>
        </w:r>
        <w:proofErr w:type="spellEnd"/>
        <w:r w:rsidRPr="00970D61">
          <w:rPr>
            <w:rStyle w:val="Lienhypertexte"/>
            <w:lang w:val="en-GB"/>
          </w:rPr>
          <w:t xml:space="preserve"> de time sheet</w:t>
        </w:r>
      </w:hyperlink>
    </w:p>
    <w:p w14:paraId="681333E3" w14:textId="3FBD1C75" w:rsidR="00970D61" w:rsidRPr="00970D61" w:rsidRDefault="00970D61" w:rsidP="00970D61">
      <w:pPr>
        <w:rPr>
          <w:lang w:val="en-GB"/>
        </w:rPr>
      </w:pPr>
      <w:hyperlink r:id="rId24" w:history="1">
        <w:r w:rsidRPr="00970D61">
          <w:rPr>
            <w:rStyle w:val="Lienhypertexte"/>
            <w:lang w:val="en-GB"/>
          </w:rPr>
          <w:t xml:space="preserve">Annexe </w:t>
        </w:r>
        <w:proofErr w:type="gramStart"/>
        <w:r w:rsidRPr="00970D61">
          <w:rPr>
            <w:rStyle w:val="Lienhypertexte"/>
            <w:lang w:val="en-GB"/>
          </w:rPr>
          <w:t>8 :</w:t>
        </w:r>
        <w:proofErr w:type="gramEnd"/>
        <w:r w:rsidRPr="00970D61">
          <w:rPr>
            <w:rStyle w:val="Lienhypertexte"/>
            <w:lang w:val="en-GB"/>
          </w:rPr>
          <w:t xml:space="preserve"> </w:t>
        </w:r>
        <w:proofErr w:type="spellStart"/>
        <w:r w:rsidRPr="00970D61">
          <w:rPr>
            <w:rStyle w:val="Lienhypertexte"/>
            <w:lang w:val="en-GB"/>
          </w:rPr>
          <w:t>modèle</w:t>
        </w:r>
        <w:proofErr w:type="spellEnd"/>
        <w:r w:rsidRPr="00970D61">
          <w:rPr>
            <w:rStyle w:val="Lienhypertexte"/>
            <w:lang w:val="en-GB"/>
          </w:rPr>
          <w:t xml:space="preserve"> de rapport </w:t>
        </w:r>
        <w:proofErr w:type="spellStart"/>
        <w:r w:rsidRPr="00970D61">
          <w:rPr>
            <w:rStyle w:val="Lienhypertexte"/>
            <w:lang w:val="en-GB"/>
          </w:rPr>
          <w:t>semestriel</w:t>
        </w:r>
        <w:proofErr w:type="spellEnd"/>
      </w:hyperlink>
    </w:p>
    <w:p w14:paraId="43BA8AFE" w14:textId="21C35A8E" w:rsidR="00970D61" w:rsidRPr="00970D61" w:rsidRDefault="00970D61" w:rsidP="00970D61">
      <w:pPr>
        <w:rPr>
          <w:lang w:val="en-GB"/>
        </w:rPr>
      </w:pPr>
      <w:hyperlink r:id="rId25" w:history="1">
        <w:r w:rsidRPr="00970D61">
          <w:rPr>
            <w:rStyle w:val="Lienhypertexte"/>
            <w:lang w:val="en-GB"/>
          </w:rPr>
          <w:t xml:space="preserve">Annexe </w:t>
        </w:r>
        <w:proofErr w:type="gramStart"/>
        <w:r w:rsidRPr="00970D61">
          <w:rPr>
            <w:rStyle w:val="Lienhypertexte"/>
            <w:lang w:val="en-GB"/>
          </w:rPr>
          <w:t>9 :</w:t>
        </w:r>
        <w:proofErr w:type="gramEnd"/>
        <w:r w:rsidRPr="00970D61">
          <w:rPr>
            <w:rStyle w:val="Lienhypertexte"/>
            <w:lang w:val="en-GB"/>
          </w:rPr>
          <w:t xml:space="preserve"> </w:t>
        </w:r>
        <w:proofErr w:type="spellStart"/>
        <w:r w:rsidRPr="00970D61">
          <w:rPr>
            <w:rStyle w:val="Lienhypertexte"/>
            <w:lang w:val="en-GB"/>
          </w:rPr>
          <w:t>modèle</w:t>
        </w:r>
        <w:proofErr w:type="spellEnd"/>
        <w:r w:rsidRPr="00970D61">
          <w:rPr>
            <w:rStyle w:val="Lienhypertexte"/>
            <w:lang w:val="en-GB"/>
          </w:rPr>
          <w:t xml:space="preserve"> de rapport </w:t>
        </w:r>
        <w:proofErr w:type="spellStart"/>
        <w:r w:rsidRPr="00970D61">
          <w:rPr>
            <w:rStyle w:val="Lienhypertexte"/>
            <w:lang w:val="en-GB"/>
          </w:rPr>
          <w:t>annuel</w:t>
        </w:r>
        <w:proofErr w:type="spellEnd"/>
      </w:hyperlink>
    </w:p>
    <w:p w14:paraId="667311F4" w14:textId="2A36CC85" w:rsidR="00970D61" w:rsidRPr="00970D61" w:rsidRDefault="00970D61" w:rsidP="00970D61">
      <w:pPr>
        <w:rPr>
          <w:lang w:val="en-GB"/>
        </w:rPr>
      </w:pPr>
      <w:hyperlink r:id="rId26" w:history="1">
        <w:r w:rsidRPr="00970D61">
          <w:rPr>
            <w:rStyle w:val="Lienhypertexte"/>
            <w:lang w:val="en-GB"/>
          </w:rPr>
          <w:t xml:space="preserve">Annexe </w:t>
        </w:r>
        <w:proofErr w:type="gramStart"/>
        <w:r w:rsidRPr="00970D61">
          <w:rPr>
            <w:rStyle w:val="Lienhypertexte"/>
            <w:lang w:val="en-GB"/>
          </w:rPr>
          <w:t>10 :</w:t>
        </w:r>
        <w:proofErr w:type="gramEnd"/>
        <w:r w:rsidRPr="00970D61">
          <w:rPr>
            <w:rStyle w:val="Lienhypertexte"/>
            <w:lang w:val="en-GB"/>
          </w:rPr>
          <w:t xml:space="preserve"> </w:t>
        </w:r>
        <w:proofErr w:type="spellStart"/>
        <w:r w:rsidRPr="00970D61">
          <w:rPr>
            <w:rStyle w:val="Lienhypertexte"/>
            <w:lang w:val="en-GB"/>
          </w:rPr>
          <w:t>modèle</w:t>
        </w:r>
        <w:proofErr w:type="spellEnd"/>
        <w:r w:rsidRPr="00970D61">
          <w:rPr>
            <w:rStyle w:val="Lienhypertexte"/>
            <w:lang w:val="en-GB"/>
          </w:rPr>
          <w:t xml:space="preserve"> de rapport final</w:t>
        </w:r>
      </w:hyperlink>
    </w:p>
    <w:p w14:paraId="6784BC1E" w14:textId="04EADF25" w:rsidR="00970D61" w:rsidRPr="00970D61" w:rsidRDefault="00970D61" w:rsidP="00970D61">
      <w:pPr>
        <w:rPr>
          <w:lang w:val="en-GB"/>
        </w:rPr>
      </w:pPr>
      <w:hyperlink r:id="rId27" w:history="1">
        <w:r w:rsidRPr="00970D61">
          <w:rPr>
            <w:rStyle w:val="Lienhypertexte"/>
            <w:lang w:val="en-GB"/>
          </w:rPr>
          <w:t xml:space="preserve">Annexe 11: </w:t>
        </w:r>
        <w:proofErr w:type="spellStart"/>
        <w:r w:rsidRPr="00970D61">
          <w:rPr>
            <w:rStyle w:val="Lienhypertexte"/>
            <w:lang w:val="en-GB"/>
          </w:rPr>
          <w:t>modèle</w:t>
        </w:r>
        <w:proofErr w:type="spellEnd"/>
        <w:r w:rsidRPr="00970D61">
          <w:rPr>
            <w:rStyle w:val="Lienhypertexte"/>
            <w:lang w:val="en-GB"/>
          </w:rPr>
          <w:t xml:space="preserve"> de rapport financier</w:t>
        </w:r>
      </w:hyperlink>
    </w:p>
    <w:p w14:paraId="6A31BC1D" w14:textId="5E66D5C1" w:rsidR="00970D61" w:rsidRPr="00970D61" w:rsidRDefault="00970D61" w:rsidP="00970D61">
      <w:pPr>
        <w:rPr>
          <w:lang w:val="en-GB"/>
        </w:rPr>
      </w:pPr>
      <w:hyperlink r:id="rId28" w:history="1">
        <w:r w:rsidRPr="00970D61">
          <w:rPr>
            <w:rStyle w:val="Lienhypertexte"/>
            <w:lang w:val="en-GB"/>
          </w:rPr>
          <w:t xml:space="preserve">Annexe 12: mode </w:t>
        </w:r>
        <w:proofErr w:type="spellStart"/>
        <w:r w:rsidRPr="00970D61">
          <w:rPr>
            <w:rStyle w:val="Lienhypertexte"/>
            <w:lang w:val="en-GB"/>
          </w:rPr>
          <w:t>d’emploi</w:t>
        </w:r>
        <w:proofErr w:type="spellEnd"/>
        <w:r w:rsidRPr="00970D61">
          <w:rPr>
            <w:rStyle w:val="Lienhypertexte"/>
            <w:lang w:val="en-GB"/>
          </w:rPr>
          <w:t xml:space="preserve"> pour </w:t>
        </w:r>
        <w:proofErr w:type="spellStart"/>
        <w:r w:rsidRPr="00970D61">
          <w:rPr>
            <w:rStyle w:val="Lienhypertexte"/>
            <w:lang w:val="en-GB"/>
          </w:rPr>
          <w:t>remplir</w:t>
        </w:r>
        <w:proofErr w:type="spellEnd"/>
        <w:r w:rsidRPr="00970D61">
          <w:rPr>
            <w:rStyle w:val="Lienhypertexte"/>
            <w:lang w:val="en-GB"/>
          </w:rPr>
          <w:t xml:space="preserve"> </w:t>
        </w:r>
        <w:proofErr w:type="spellStart"/>
        <w:r w:rsidRPr="00970D61">
          <w:rPr>
            <w:rStyle w:val="Lienhypertexte"/>
            <w:lang w:val="en-GB"/>
          </w:rPr>
          <w:t>correctement</w:t>
        </w:r>
        <w:proofErr w:type="spellEnd"/>
        <w:r w:rsidRPr="00970D61">
          <w:rPr>
            <w:rStyle w:val="Lienhypertexte"/>
            <w:lang w:val="en-GB"/>
          </w:rPr>
          <w:t xml:space="preserve"> le rapport financier</w:t>
        </w:r>
      </w:hyperlink>
    </w:p>
    <w:p w14:paraId="110A8FFC" w14:textId="11E297C6" w:rsidR="00970D61" w:rsidRPr="00970D61" w:rsidRDefault="00970D61" w:rsidP="00970D61">
      <w:pPr>
        <w:rPr>
          <w:lang w:val="en-GB"/>
        </w:rPr>
      </w:pPr>
      <w:hyperlink r:id="rId29" w:history="1">
        <w:r w:rsidRPr="00970D61">
          <w:rPr>
            <w:rStyle w:val="Lienhypertexte"/>
            <w:lang w:val="en-GB"/>
          </w:rPr>
          <w:t xml:space="preserve">Annexe 13: </w:t>
        </w:r>
        <w:proofErr w:type="spellStart"/>
        <w:r w:rsidRPr="00970D61">
          <w:rPr>
            <w:rStyle w:val="Lienhypertexte"/>
            <w:lang w:val="en-GB"/>
          </w:rPr>
          <w:t>modèle</w:t>
        </w:r>
        <w:proofErr w:type="spellEnd"/>
        <w:r w:rsidRPr="00970D61">
          <w:rPr>
            <w:rStyle w:val="Lienhypertexte"/>
            <w:lang w:val="en-GB"/>
          </w:rPr>
          <w:t xml:space="preserve"> de </w:t>
        </w:r>
        <w:proofErr w:type="spellStart"/>
        <w:r w:rsidRPr="00970D61">
          <w:rPr>
            <w:rStyle w:val="Lienhypertexte"/>
            <w:lang w:val="en-GB"/>
          </w:rPr>
          <w:t>déclaration</w:t>
        </w:r>
        <w:proofErr w:type="spellEnd"/>
        <w:r w:rsidRPr="00970D61">
          <w:rPr>
            <w:rStyle w:val="Lienhypertexte"/>
            <w:lang w:val="en-GB"/>
          </w:rPr>
          <w:t xml:space="preserve"> de </w:t>
        </w:r>
        <w:proofErr w:type="spellStart"/>
        <w:r w:rsidRPr="00970D61">
          <w:rPr>
            <w:rStyle w:val="Lienhypertexte"/>
            <w:lang w:val="en-GB"/>
          </w:rPr>
          <w:t>créance</w:t>
        </w:r>
        <w:proofErr w:type="spellEnd"/>
        <w:r w:rsidRPr="00970D61">
          <w:rPr>
            <w:rStyle w:val="Lienhypertexte"/>
            <w:lang w:val="en-GB"/>
          </w:rPr>
          <w:t xml:space="preserve"> pour </w:t>
        </w:r>
        <w:proofErr w:type="spellStart"/>
        <w:r w:rsidRPr="00970D61">
          <w:rPr>
            <w:rStyle w:val="Lienhypertexte"/>
            <w:lang w:val="en-GB"/>
          </w:rPr>
          <w:t>avance</w:t>
        </w:r>
        <w:proofErr w:type="spellEnd"/>
        <w:r w:rsidRPr="00970D61">
          <w:rPr>
            <w:rStyle w:val="Lienhypertexte"/>
            <w:lang w:val="en-GB"/>
          </w:rPr>
          <w:t xml:space="preserve"> de fonds</w:t>
        </w:r>
      </w:hyperlink>
    </w:p>
    <w:p w14:paraId="5D427C27" w14:textId="30F82B2C" w:rsidR="00970D61" w:rsidRPr="00970D61" w:rsidRDefault="00970D61" w:rsidP="00970D61">
      <w:pPr>
        <w:rPr>
          <w:lang w:val="en-GB"/>
        </w:rPr>
      </w:pPr>
      <w:hyperlink r:id="rId30" w:history="1">
        <w:r w:rsidRPr="00970D61">
          <w:rPr>
            <w:rStyle w:val="Lienhypertexte"/>
            <w:lang w:val="en-GB"/>
          </w:rPr>
          <w:t xml:space="preserve">Annexe 14: </w:t>
        </w:r>
        <w:proofErr w:type="spellStart"/>
        <w:r w:rsidRPr="00970D61">
          <w:rPr>
            <w:rStyle w:val="Lienhypertexte"/>
            <w:lang w:val="en-GB"/>
          </w:rPr>
          <w:t>modèle</w:t>
        </w:r>
        <w:proofErr w:type="spellEnd"/>
        <w:r w:rsidRPr="00970D61">
          <w:rPr>
            <w:rStyle w:val="Lienhypertexte"/>
            <w:lang w:val="en-GB"/>
          </w:rPr>
          <w:t xml:space="preserve"> de document pour justifier les </w:t>
        </w:r>
        <w:proofErr w:type="spellStart"/>
        <w:r w:rsidRPr="00970D61">
          <w:rPr>
            <w:rStyle w:val="Lienhypertexte"/>
            <w:lang w:val="en-GB"/>
          </w:rPr>
          <w:t>avances</w:t>
        </w:r>
        <w:proofErr w:type="spellEnd"/>
        <w:r w:rsidRPr="00970D61">
          <w:rPr>
            <w:rStyle w:val="Lienhypertexte"/>
            <w:lang w:val="en-GB"/>
          </w:rPr>
          <w:t xml:space="preserve"> de fonds</w:t>
        </w:r>
      </w:hyperlink>
    </w:p>
    <w:p w14:paraId="5AA1DA8E" w14:textId="29C75E2D" w:rsidR="00970D61" w:rsidRPr="00970D61" w:rsidRDefault="00970D61" w:rsidP="00970D61">
      <w:pPr>
        <w:rPr>
          <w:lang w:val="en-GB"/>
        </w:rPr>
      </w:pPr>
      <w:hyperlink r:id="rId31" w:history="1">
        <w:r w:rsidRPr="00970D61">
          <w:rPr>
            <w:rStyle w:val="Lienhypertexte"/>
            <w:lang w:val="en-GB"/>
          </w:rPr>
          <w:t xml:space="preserve">Annexe 15: </w:t>
        </w:r>
        <w:proofErr w:type="spellStart"/>
        <w:r w:rsidRPr="00970D61">
          <w:rPr>
            <w:rStyle w:val="Lienhypertexte"/>
            <w:lang w:val="en-GB"/>
          </w:rPr>
          <w:t>feuille</w:t>
        </w:r>
        <w:proofErr w:type="spellEnd"/>
        <w:r w:rsidRPr="00970D61">
          <w:rPr>
            <w:rStyle w:val="Lienhypertexte"/>
            <w:lang w:val="en-GB"/>
          </w:rPr>
          <w:t xml:space="preserve"> de </w:t>
        </w:r>
        <w:proofErr w:type="spellStart"/>
        <w:r w:rsidRPr="00970D61">
          <w:rPr>
            <w:rStyle w:val="Lienhypertexte"/>
            <w:lang w:val="en-GB"/>
          </w:rPr>
          <w:t>calcul</w:t>
        </w:r>
        <w:proofErr w:type="spellEnd"/>
        <w:r w:rsidRPr="00970D61">
          <w:rPr>
            <w:rStyle w:val="Lienhypertexte"/>
            <w:lang w:val="en-GB"/>
          </w:rPr>
          <w:t xml:space="preserve"> des </w:t>
        </w:r>
        <w:proofErr w:type="spellStart"/>
        <w:r w:rsidRPr="00970D61">
          <w:rPr>
            <w:rStyle w:val="Lienhypertexte"/>
            <w:lang w:val="en-GB"/>
          </w:rPr>
          <w:t>taux</w:t>
        </w:r>
        <w:proofErr w:type="spellEnd"/>
        <w:r w:rsidRPr="00970D61">
          <w:rPr>
            <w:rStyle w:val="Lienhypertexte"/>
            <w:lang w:val="en-GB"/>
          </w:rPr>
          <w:t xml:space="preserve"> de change </w:t>
        </w:r>
        <w:proofErr w:type="spellStart"/>
        <w:r w:rsidRPr="00970D61">
          <w:rPr>
            <w:rStyle w:val="Lienhypertexte"/>
            <w:lang w:val="en-GB"/>
          </w:rPr>
          <w:t>moyens</w:t>
        </w:r>
        <w:proofErr w:type="spellEnd"/>
        <w:r w:rsidRPr="00970D61">
          <w:rPr>
            <w:rStyle w:val="Lienhypertexte"/>
            <w:lang w:val="en-GB"/>
          </w:rPr>
          <w:t xml:space="preserve"> </w:t>
        </w:r>
        <w:proofErr w:type="spellStart"/>
        <w:r w:rsidRPr="00970D61">
          <w:rPr>
            <w:rStyle w:val="Lienhypertexte"/>
            <w:lang w:val="en-GB"/>
          </w:rPr>
          <w:t>pondérés</w:t>
        </w:r>
        <w:proofErr w:type="spellEnd"/>
      </w:hyperlink>
    </w:p>
    <w:p w14:paraId="6F1269D1" w14:textId="20EC7C1D" w:rsidR="00970D61" w:rsidRPr="00970D61" w:rsidRDefault="00970D61" w:rsidP="00970D61">
      <w:pPr>
        <w:rPr>
          <w:lang w:val="en-GB"/>
        </w:rPr>
      </w:pPr>
      <w:hyperlink r:id="rId32" w:history="1">
        <w:r w:rsidRPr="00970D61">
          <w:rPr>
            <w:rStyle w:val="Lienhypertexte"/>
            <w:lang w:val="en-GB"/>
          </w:rPr>
          <w:t xml:space="preserve">Annexe 16: </w:t>
        </w:r>
        <w:proofErr w:type="spellStart"/>
        <w:r w:rsidRPr="00970D61">
          <w:rPr>
            <w:rStyle w:val="Lienhypertexte"/>
            <w:lang w:val="en-GB"/>
          </w:rPr>
          <w:t>modèle</w:t>
        </w:r>
        <w:proofErr w:type="spellEnd"/>
        <w:r w:rsidRPr="00970D61">
          <w:rPr>
            <w:rStyle w:val="Lienhypertexte"/>
            <w:lang w:val="en-GB"/>
          </w:rPr>
          <w:t xml:space="preserve"> de </w:t>
        </w:r>
        <w:proofErr w:type="spellStart"/>
        <w:r w:rsidRPr="00970D61">
          <w:rPr>
            <w:rStyle w:val="Lienhypertexte"/>
            <w:lang w:val="en-GB"/>
          </w:rPr>
          <w:t>déclaration</w:t>
        </w:r>
        <w:proofErr w:type="spellEnd"/>
        <w:r w:rsidRPr="00970D61">
          <w:rPr>
            <w:rStyle w:val="Lienhypertexte"/>
            <w:lang w:val="en-GB"/>
          </w:rPr>
          <w:t xml:space="preserve"> de frais de </w:t>
        </w:r>
        <w:proofErr w:type="spellStart"/>
        <w:r w:rsidRPr="00970D61">
          <w:rPr>
            <w:rStyle w:val="Lienhypertexte"/>
            <w:lang w:val="en-GB"/>
          </w:rPr>
          <w:t>déplacemen</w:t>
        </w:r>
        <w:r w:rsidRPr="00970D61">
          <w:rPr>
            <w:rStyle w:val="Lienhypertexte"/>
            <w:lang w:val="en-GB"/>
          </w:rPr>
          <w:t>t</w:t>
        </w:r>
        <w:proofErr w:type="spellEnd"/>
      </w:hyperlink>
    </w:p>
    <w:sectPr w:rsidR="00970D61" w:rsidRPr="00970D61" w:rsidSect="0036528A">
      <w:headerReference w:type="even" r:id="rId33"/>
      <w:headerReference w:type="default" r:id="rId34"/>
      <w:footerReference w:type="even" r:id="rId35"/>
      <w:footerReference w:type="default" r:id="rId36"/>
      <w:headerReference w:type="first" r:id="rId37"/>
      <w:footerReference w:type="first" r:id="rId3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20C9C" w14:textId="77777777" w:rsidR="00550A71" w:rsidRDefault="00550A71" w:rsidP="00D614DF">
      <w:pPr>
        <w:spacing w:after="0" w:line="240" w:lineRule="auto"/>
      </w:pPr>
      <w:r>
        <w:separator/>
      </w:r>
    </w:p>
  </w:endnote>
  <w:endnote w:type="continuationSeparator" w:id="0">
    <w:p w14:paraId="3123CADF" w14:textId="77777777" w:rsidR="00550A71" w:rsidRDefault="00550A71" w:rsidP="00D6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0"/>
    <w:family w:val="swiss"/>
    <w:pitch w:val="variable"/>
    <w:sig w:usb0="A00002AF" w:usb1="5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C03A" w14:textId="77777777" w:rsidR="00D164BF" w:rsidRDefault="00D164B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269"/>
      <w:docPartObj>
        <w:docPartGallery w:val="Page Numbers (Bottom of Page)"/>
        <w:docPartUnique/>
      </w:docPartObj>
    </w:sdtPr>
    <w:sdtEndPr/>
    <w:sdtContent>
      <w:p w14:paraId="7B82DCA2" w14:textId="77777777" w:rsidR="00721322" w:rsidRPr="00571BC2" w:rsidRDefault="00721322" w:rsidP="00A01EB4">
        <w:pPr>
          <w:pStyle w:val="Pieddepage"/>
          <w:jc w:val="center"/>
          <w:rPr>
            <w:lang w:val="fr-BE"/>
          </w:rPr>
        </w:pPr>
        <w:r>
          <w:rPr>
            <w:lang w:val="fr-BE"/>
          </w:rPr>
          <w:t xml:space="preserve">Règlement </w:t>
        </w:r>
        <w:proofErr w:type="spellStart"/>
        <w:r>
          <w:rPr>
            <w:lang w:val="fr-BE"/>
          </w:rPr>
          <w:t>AwAC</w:t>
        </w:r>
        <w:proofErr w:type="spellEnd"/>
        <w:r>
          <w:rPr>
            <w:lang w:val="fr-BE"/>
          </w:rPr>
          <w:t xml:space="preserve"> pour la mise en œuvre des projets Nord-Sud</w:t>
        </w:r>
      </w:p>
      <w:p w14:paraId="66573A18" w14:textId="77777777" w:rsidR="00721322" w:rsidRDefault="00550A71">
        <w:pPr>
          <w:pStyle w:val="Pieddepage"/>
          <w:jc w:val="right"/>
        </w:pPr>
        <w:r>
          <w:fldChar w:fldCharType="begin"/>
        </w:r>
        <w:r>
          <w:instrText xml:space="preserve"> PAGE   \* MERGEFORMAT </w:instrText>
        </w:r>
        <w:r>
          <w:fldChar w:fldCharType="separate"/>
        </w:r>
        <w:r w:rsidR="00E83D7B">
          <w:rPr>
            <w:noProof/>
          </w:rPr>
          <w:t>32</w:t>
        </w:r>
        <w:r>
          <w:rPr>
            <w:noProof/>
          </w:rPr>
          <w:fldChar w:fldCharType="end"/>
        </w:r>
      </w:p>
    </w:sdtContent>
  </w:sdt>
  <w:p w14:paraId="3B5CA5AD" w14:textId="77777777" w:rsidR="00721322" w:rsidRPr="00654D8B" w:rsidRDefault="00721322">
    <w:pP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3271"/>
      <w:docPartObj>
        <w:docPartGallery w:val="Page Numbers (Bottom of Page)"/>
        <w:docPartUnique/>
      </w:docPartObj>
    </w:sdtPr>
    <w:sdtEndPr/>
    <w:sdtContent>
      <w:p w14:paraId="569A07D3" w14:textId="77777777" w:rsidR="00721322" w:rsidRDefault="00550A71">
        <w:pPr>
          <w:pStyle w:val="Pieddepage"/>
          <w:jc w:val="right"/>
        </w:pPr>
        <w:r>
          <w:fldChar w:fldCharType="begin"/>
        </w:r>
        <w:r>
          <w:instrText xml:space="preserve"> PAGE   \* MERGEFORMAT </w:instrText>
        </w:r>
        <w:r>
          <w:fldChar w:fldCharType="separate"/>
        </w:r>
        <w:r w:rsidR="00E83D7B">
          <w:rPr>
            <w:noProof/>
          </w:rPr>
          <w:t>39</w:t>
        </w:r>
        <w:r>
          <w:rPr>
            <w:noProof/>
          </w:rPr>
          <w:fldChar w:fldCharType="end"/>
        </w:r>
      </w:p>
    </w:sdtContent>
  </w:sdt>
  <w:p w14:paraId="6E2B0417" w14:textId="77777777" w:rsidR="00721322" w:rsidRPr="00A01EB4" w:rsidRDefault="00721322">
    <w:pPr>
      <w:pStyle w:val="Pieddepage"/>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7D09" w14:textId="77777777" w:rsidR="00550A71" w:rsidRDefault="00550A71" w:rsidP="00D614DF">
      <w:pPr>
        <w:spacing w:after="0" w:line="240" w:lineRule="auto"/>
      </w:pPr>
      <w:r>
        <w:separator/>
      </w:r>
    </w:p>
  </w:footnote>
  <w:footnote w:type="continuationSeparator" w:id="0">
    <w:p w14:paraId="58A1ECFF" w14:textId="77777777" w:rsidR="00550A71" w:rsidRDefault="00550A71" w:rsidP="00D614DF">
      <w:pPr>
        <w:spacing w:after="0" w:line="240" w:lineRule="auto"/>
      </w:pPr>
      <w:r>
        <w:continuationSeparator/>
      </w:r>
    </w:p>
  </w:footnote>
  <w:footnote w:id="1">
    <w:p w14:paraId="7B00FE6C" w14:textId="77777777" w:rsidR="00721322" w:rsidRPr="00F623AA" w:rsidRDefault="00721322" w:rsidP="00EF5F10">
      <w:pPr>
        <w:pStyle w:val="Notedebasdepage"/>
        <w:rPr>
          <w:sz w:val="22"/>
          <w:szCs w:val="22"/>
          <w:lang w:val="fr-BE"/>
        </w:rPr>
      </w:pPr>
      <w:r w:rsidRPr="00F623AA">
        <w:rPr>
          <w:rStyle w:val="Appelnotedebasdep"/>
          <w:sz w:val="22"/>
          <w:szCs w:val="22"/>
        </w:rPr>
        <w:footnoteRef/>
      </w:r>
      <w:r w:rsidRPr="00F623AA">
        <w:rPr>
          <w:sz w:val="22"/>
          <w:szCs w:val="22"/>
          <w:lang w:val="fr-BE"/>
        </w:rPr>
        <w:t xml:space="preserve"> La déclaration de créance peut mentionner en une seule fois que toutes les pièces annexées sont conformes aux pièces originales, ce qui évite de devoir le mentionner sur chaque pièce séparément.</w:t>
      </w:r>
    </w:p>
  </w:footnote>
  <w:footnote w:id="2">
    <w:p w14:paraId="702D804C" w14:textId="77777777" w:rsidR="00721322" w:rsidRPr="00225CAA" w:rsidRDefault="00721322" w:rsidP="00C40122">
      <w:pPr>
        <w:pStyle w:val="Notedebasdepage"/>
        <w:rPr>
          <w:lang w:val="fr-BE"/>
        </w:rPr>
      </w:pPr>
      <w:r>
        <w:rPr>
          <w:rStyle w:val="Appelnotedebasdep"/>
        </w:rPr>
        <w:footnoteRef/>
      </w:r>
      <w:r w:rsidRPr="00140220">
        <w:rPr>
          <w:lang w:val="fr-BE"/>
        </w:rPr>
        <w:t xml:space="preserve"> Exemple : projet X </w:t>
      </w:r>
      <w:r>
        <w:rPr>
          <w:lang w:val="fr-BE"/>
        </w:rPr>
        <w:t xml:space="preserve">Fast start Wallonie, projet Y </w:t>
      </w:r>
      <w:proofErr w:type="spellStart"/>
      <w:r>
        <w:rPr>
          <w:lang w:val="fr-BE"/>
        </w:rPr>
        <w:t>AwAC</w:t>
      </w:r>
      <w:proofErr w:type="spellEnd"/>
      <w:r>
        <w:rPr>
          <w:lang w:val="fr-BE"/>
        </w:rPr>
        <w:t xml:space="preserve"> Nord-Sud…</w:t>
      </w:r>
    </w:p>
  </w:footnote>
  <w:footnote w:id="3">
    <w:p w14:paraId="1C9FE89C" w14:textId="77777777" w:rsidR="00721322" w:rsidRPr="001147DF" w:rsidRDefault="00721322" w:rsidP="005533B9">
      <w:pPr>
        <w:pStyle w:val="Notedebasdepage"/>
        <w:rPr>
          <w:lang w:val="fr-BE"/>
        </w:rPr>
      </w:pPr>
      <w:r>
        <w:rPr>
          <w:rStyle w:val="Appelnotedebasdep"/>
        </w:rPr>
        <w:footnoteRef/>
      </w:r>
      <w:r w:rsidRPr="004A567C">
        <w:rPr>
          <w:lang w:val="fr-BE"/>
        </w:rPr>
        <w:t xml:space="preserve"> </w:t>
      </w:r>
      <w:r>
        <w:rPr>
          <w:lang w:val="fr-BE"/>
        </w:rPr>
        <w:t xml:space="preserve">Si le projet approuvé prévoit comme cofinancement la valorisation d’un travail bénévole d’une personne extérieure au personnel de projet. Le montant est plafonné à </w:t>
      </w:r>
      <w:r w:rsidRPr="004A567C">
        <w:rPr>
          <w:lang w:val="fr-BE"/>
        </w:rPr>
        <w:t xml:space="preserve">l’indemnité de bénévolat prévue par le ministère des finances. </w:t>
      </w:r>
      <w:r w:rsidRPr="009F5B6F">
        <w:rPr>
          <w:lang w:val="fr-BE"/>
        </w:rPr>
        <w:t>Voir</w:t>
      </w:r>
      <w:proofErr w:type="gramStart"/>
      <w:r>
        <w:rPr>
          <w:lang w:val="fr-BE"/>
        </w:rPr>
        <w:t> :h</w:t>
      </w:r>
      <w:r w:rsidRPr="009F5B6F">
        <w:rPr>
          <w:lang w:val="fr-BE"/>
        </w:rPr>
        <w:t>ttp://finances.belgium.be/fr/asbl/benevoles</w:t>
      </w:r>
      <w:proofErr w:type="gramEnd"/>
      <w:r>
        <w:rPr>
          <w:lang w:val="fr-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E1A8" w14:textId="77777777" w:rsidR="00D164BF" w:rsidRDefault="00D164B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7463" w14:textId="77777777" w:rsidR="00D164BF" w:rsidRDefault="00D164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B333" w14:textId="77777777" w:rsidR="00D164BF" w:rsidRDefault="00D164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AE7C9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5873"/>
    <w:multiLevelType w:val="hybridMultilevel"/>
    <w:tmpl w:val="483C98BE"/>
    <w:lvl w:ilvl="0" w:tplc="BF8C0E06">
      <w:start w:val="2"/>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1256FA"/>
    <w:multiLevelType w:val="multilevel"/>
    <w:tmpl w:val="B838DA4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8E43FE"/>
    <w:multiLevelType w:val="multilevel"/>
    <w:tmpl w:val="64581A2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1D17574"/>
    <w:multiLevelType w:val="hybridMultilevel"/>
    <w:tmpl w:val="64EE8DAE"/>
    <w:lvl w:ilvl="0" w:tplc="A25C1D4C">
      <w:numFmt w:val="bullet"/>
      <w:lvlText w:val="-"/>
      <w:lvlJc w:val="left"/>
      <w:pPr>
        <w:ind w:left="1788" w:hanging="360"/>
      </w:pPr>
      <w:rPr>
        <w:rFonts w:ascii="Calibri" w:eastAsia="Times New Roman" w:hAnsi="Calibri" w:cs="Times New Roman"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5" w15:restartNumberingAfterBreak="0">
    <w:nsid w:val="21EE6A34"/>
    <w:multiLevelType w:val="hybridMultilevel"/>
    <w:tmpl w:val="4F82C6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9B36BCA"/>
    <w:multiLevelType w:val="multilevel"/>
    <w:tmpl w:val="EB1656E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1148"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2B2E4786"/>
    <w:multiLevelType w:val="hybridMultilevel"/>
    <w:tmpl w:val="82CA1B3E"/>
    <w:lvl w:ilvl="0" w:tplc="A25C1D4C">
      <w:numFmt w:val="bullet"/>
      <w:lvlText w:val="-"/>
      <w:lvlJc w:val="left"/>
      <w:pPr>
        <w:ind w:left="720" w:hanging="360"/>
      </w:pPr>
      <w:rPr>
        <w:rFonts w:ascii="Calibri" w:eastAsia="Times New Roman" w:hAnsi="Calibri"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E78717B"/>
    <w:multiLevelType w:val="hybridMultilevel"/>
    <w:tmpl w:val="BDF4EA9C"/>
    <w:lvl w:ilvl="0" w:tplc="5C92BAC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FE07135"/>
    <w:multiLevelType w:val="hybridMultilevel"/>
    <w:tmpl w:val="FFBEC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5672B8"/>
    <w:multiLevelType w:val="hybridMultilevel"/>
    <w:tmpl w:val="80802D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39701B"/>
    <w:multiLevelType w:val="hybridMultilevel"/>
    <w:tmpl w:val="1A549176"/>
    <w:lvl w:ilvl="0" w:tplc="040C0011">
      <w:start w:val="1"/>
      <w:numFmt w:val="decimal"/>
      <w:lvlText w:val="%1)"/>
      <w:lvlJc w:val="left"/>
      <w:pPr>
        <w:tabs>
          <w:tab w:val="num" w:pos="360"/>
        </w:tabs>
        <w:ind w:left="360" w:hanging="360"/>
      </w:pPr>
      <w:rPr>
        <w:rFonts w:hint="default"/>
      </w:rPr>
    </w:lvl>
    <w:lvl w:ilvl="1" w:tplc="0A42DECA">
      <w:start w:val="1"/>
      <w:numFmt w:val="lowerLetter"/>
      <w:lvlText w:val="%2)"/>
      <w:lvlJc w:val="left"/>
      <w:pPr>
        <w:tabs>
          <w:tab w:val="num" w:pos="1080"/>
        </w:tabs>
        <w:ind w:left="108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2" w15:restartNumberingAfterBreak="0">
    <w:nsid w:val="3B090130"/>
    <w:multiLevelType w:val="hybridMultilevel"/>
    <w:tmpl w:val="52DADB46"/>
    <w:lvl w:ilvl="0" w:tplc="1422DAFE">
      <w:start w:val="2"/>
      <w:numFmt w:val="bullet"/>
      <w:lvlText w:val="-"/>
      <w:lvlJc w:val="left"/>
      <w:pPr>
        <w:tabs>
          <w:tab w:val="num" w:pos="540"/>
        </w:tabs>
        <w:ind w:left="540" w:hanging="360"/>
      </w:pPr>
      <w:rPr>
        <w:rFonts w:ascii="Times New Roman" w:eastAsia="Times New Roman" w:hAnsi="Times New Roman" w:cs="Times New Roman" w:hint="default"/>
      </w:rPr>
    </w:lvl>
    <w:lvl w:ilvl="1" w:tplc="64B87FF2">
      <w:numFmt w:val="bullet"/>
      <w:lvlText w:val=""/>
      <w:lvlJc w:val="left"/>
      <w:pPr>
        <w:tabs>
          <w:tab w:val="num" w:pos="1455"/>
        </w:tabs>
        <w:ind w:left="1455" w:hanging="375"/>
      </w:pPr>
      <w:rPr>
        <w:rFonts w:ascii="Wingdings" w:eastAsia="Times New Roman" w:hAnsi="Wingdings" w:cs="Times New Roman" w:hint="default"/>
      </w:rPr>
    </w:lvl>
    <w:lvl w:ilvl="2" w:tplc="D9B80880">
      <w:start w:val="1"/>
      <w:numFmt w:val="bullet"/>
      <w:lvlText w:val="-"/>
      <w:lvlJc w:val="left"/>
      <w:pPr>
        <w:tabs>
          <w:tab w:val="num" w:pos="1980"/>
        </w:tabs>
        <w:ind w:left="1980" w:hanging="360"/>
      </w:pPr>
      <w:rPr>
        <w:rFonts w:ascii="Times New Roman" w:hAnsi="Times New Roman" w:cs="Times New Roman" w:hint="default"/>
      </w:rPr>
    </w:lvl>
    <w:lvl w:ilvl="3" w:tplc="040C000F">
      <w:start w:val="1"/>
      <w:numFmt w:val="decimal"/>
      <w:lvlText w:val="%4."/>
      <w:lvlJc w:val="left"/>
      <w:pPr>
        <w:tabs>
          <w:tab w:val="num" w:pos="2700"/>
        </w:tabs>
        <w:ind w:left="2700" w:hanging="360"/>
      </w:pPr>
      <w:rPr>
        <w:rFonts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3B7B0F7E"/>
    <w:multiLevelType w:val="hybridMultilevel"/>
    <w:tmpl w:val="EA42A7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C1C2CD8"/>
    <w:multiLevelType w:val="hybridMultilevel"/>
    <w:tmpl w:val="21120054"/>
    <w:lvl w:ilvl="0" w:tplc="080C0001">
      <w:start w:val="1"/>
      <w:numFmt w:val="bullet"/>
      <w:lvlText w:val=""/>
      <w:lvlJc w:val="left"/>
      <w:pPr>
        <w:ind w:left="947" w:hanging="360"/>
      </w:pPr>
      <w:rPr>
        <w:rFonts w:ascii="Symbol" w:hAnsi="Symbol" w:hint="default"/>
      </w:rPr>
    </w:lvl>
    <w:lvl w:ilvl="1" w:tplc="080C0003" w:tentative="1">
      <w:start w:val="1"/>
      <w:numFmt w:val="bullet"/>
      <w:lvlText w:val="o"/>
      <w:lvlJc w:val="left"/>
      <w:pPr>
        <w:ind w:left="1667" w:hanging="360"/>
      </w:pPr>
      <w:rPr>
        <w:rFonts w:ascii="Courier New" w:hAnsi="Courier New" w:cs="Courier New" w:hint="default"/>
      </w:rPr>
    </w:lvl>
    <w:lvl w:ilvl="2" w:tplc="080C0005" w:tentative="1">
      <w:start w:val="1"/>
      <w:numFmt w:val="bullet"/>
      <w:lvlText w:val=""/>
      <w:lvlJc w:val="left"/>
      <w:pPr>
        <w:ind w:left="2387" w:hanging="360"/>
      </w:pPr>
      <w:rPr>
        <w:rFonts w:ascii="Wingdings" w:hAnsi="Wingdings" w:hint="default"/>
      </w:rPr>
    </w:lvl>
    <w:lvl w:ilvl="3" w:tplc="080C0001" w:tentative="1">
      <w:start w:val="1"/>
      <w:numFmt w:val="bullet"/>
      <w:lvlText w:val=""/>
      <w:lvlJc w:val="left"/>
      <w:pPr>
        <w:ind w:left="3107" w:hanging="360"/>
      </w:pPr>
      <w:rPr>
        <w:rFonts w:ascii="Symbol" w:hAnsi="Symbol" w:hint="default"/>
      </w:rPr>
    </w:lvl>
    <w:lvl w:ilvl="4" w:tplc="080C0003" w:tentative="1">
      <w:start w:val="1"/>
      <w:numFmt w:val="bullet"/>
      <w:lvlText w:val="o"/>
      <w:lvlJc w:val="left"/>
      <w:pPr>
        <w:ind w:left="3827" w:hanging="360"/>
      </w:pPr>
      <w:rPr>
        <w:rFonts w:ascii="Courier New" w:hAnsi="Courier New" w:cs="Courier New" w:hint="default"/>
      </w:rPr>
    </w:lvl>
    <w:lvl w:ilvl="5" w:tplc="080C0005" w:tentative="1">
      <w:start w:val="1"/>
      <w:numFmt w:val="bullet"/>
      <w:lvlText w:val=""/>
      <w:lvlJc w:val="left"/>
      <w:pPr>
        <w:ind w:left="4547" w:hanging="360"/>
      </w:pPr>
      <w:rPr>
        <w:rFonts w:ascii="Wingdings" w:hAnsi="Wingdings" w:hint="default"/>
      </w:rPr>
    </w:lvl>
    <w:lvl w:ilvl="6" w:tplc="080C0001" w:tentative="1">
      <w:start w:val="1"/>
      <w:numFmt w:val="bullet"/>
      <w:lvlText w:val=""/>
      <w:lvlJc w:val="left"/>
      <w:pPr>
        <w:ind w:left="5267" w:hanging="360"/>
      </w:pPr>
      <w:rPr>
        <w:rFonts w:ascii="Symbol" w:hAnsi="Symbol" w:hint="default"/>
      </w:rPr>
    </w:lvl>
    <w:lvl w:ilvl="7" w:tplc="080C0003" w:tentative="1">
      <w:start w:val="1"/>
      <w:numFmt w:val="bullet"/>
      <w:lvlText w:val="o"/>
      <w:lvlJc w:val="left"/>
      <w:pPr>
        <w:ind w:left="5987" w:hanging="360"/>
      </w:pPr>
      <w:rPr>
        <w:rFonts w:ascii="Courier New" w:hAnsi="Courier New" w:cs="Courier New" w:hint="default"/>
      </w:rPr>
    </w:lvl>
    <w:lvl w:ilvl="8" w:tplc="080C0005" w:tentative="1">
      <w:start w:val="1"/>
      <w:numFmt w:val="bullet"/>
      <w:lvlText w:val=""/>
      <w:lvlJc w:val="left"/>
      <w:pPr>
        <w:ind w:left="6707" w:hanging="360"/>
      </w:pPr>
      <w:rPr>
        <w:rFonts w:ascii="Wingdings" w:hAnsi="Wingdings" w:hint="default"/>
      </w:rPr>
    </w:lvl>
  </w:abstractNum>
  <w:abstractNum w:abstractNumId="15" w15:restartNumberingAfterBreak="0">
    <w:nsid w:val="409B2CE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7D213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9706F6"/>
    <w:multiLevelType w:val="hybridMultilevel"/>
    <w:tmpl w:val="8E165F78"/>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537C7C44"/>
    <w:multiLevelType w:val="hybridMultilevel"/>
    <w:tmpl w:val="FECC9C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A262CE7"/>
    <w:multiLevelType w:val="hybridMultilevel"/>
    <w:tmpl w:val="8A10F6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03648CA"/>
    <w:multiLevelType w:val="hybridMultilevel"/>
    <w:tmpl w:val="4C527A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04921C5"/>
    <w:multiLevelType w:val="hybridMultilevel"/>
    <w:tmpl w:val="1F40588A"/>
    <w:lvl w:ilvl="0" w:tplc="9B98B80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A51EA2"/>
    <w:multiLevelType w:val="hybridMultilevel"/>
    <w:tmpl w:val="B4E8C0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AC72359"/>
    <w:multiLevelType w:val="hybridMultilevel"/>
    <w:tmpl w:val="8D766880"/>
    <w:lvl w:ilvl="0" w:tplc="2DC42102">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11482F"/>
    <w:multiLevelType w:val="hybridMultilevel"/>
    <w:tmpl w:val="EDA8F79E"/>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15:restartNumberingAfterBreak="0">
    <w:nsid w:val="6ED8151F"/>
    <w:multiLevelType w:val="hybridMultilevel"/>
    <w:tmpl w:val="DC08AA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5394FE5"/>
    <w:multiLevelType w:val="multilevel"/>
    <w:tmpl w:val="BC7A046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8411BC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680F63"/>
    <w:multiLevelType w:val="hybridMultilevel"/>
    <w:tmpl w:val="B68469A2"/>
    <w:lvl w:ilvl="0" w:tplc="334EC4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B9A276D"/>
    <w:multiLevelType w:val="multilevel"/>
    <w:tmpl w:val="6EECDE5C"/>
    <w:lvl w:ilvl="0">
      <w:start w:val="1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98269B"/>
    <w:multiLevelType w:val="hybridMultilevel"/>
    <w:tmpl w:val="3A869B84"/>
    <w:lvl w:ilvl="0" w:tplc="A25C1D4C">
      <w:numFmt w:val="bullet"/>
      <w:lvlText w:val="-"/>
      <w:lvlJc w:val="left"/>
      <w:pPr>
        <w:ind w:left="720" w:hanging="360"/>
      </w:pPr>
      <w:rPr>
        <w:rFonts w:ascii="Calibri" w:eastAsia="Times New Roman"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E77798C"/>
    <w:multiLevelType w:val="hybridMultilevel"/>
    <w:tmpl w:val="A23C5118"/>
    <w:lvl w:ilvl="0" w:tplc="2580F162">
      <w:start w:val="1"/>
      <w:numFmt w:val="decimal"/>
      <w:lvlText w:val="%1)"/>
      <w:lvlJc w:val="left"/>
      <w:pPr>
        <w:tabs>
          <w:tab w:val="num" w:pos="360"/>
        </w:tabs>
        <w:ind w:left="360" w:hanging="360"/>
      </w:pPr>
    </w:lvl>
    <w:lvl w:ilvl="1" w:tplc="DC7C14A8">
      <w:start w:val="1"/>
      <w:numFmt w:val="lowerLetter"/>
      <w:lvlText w:val="%2."/>
      <w:lvlJc w:val="left"/>
      <w:pPr>
        <w:tabs>
          <w:tab w:val="num" w:pos="1080"/>
        </w:tabs>
        <w:ind w:left="1080" w:hanging="360"/>
      </w:pPr>
    </w:lvl>
    <w:lvl w:ilvl="2" w:tplc="BCD82870">
      <w:start w:val="1"/>
      <w:numFmt w:val="lowerRoman"/>
      <w:lvlText w:val="%3."/>
      <w:lvlJc w:val="right"/>
      <w:pPr>
        <w:tabs>
          <w:tab w:val="num" w:pos="1800"/>
        </w:tabs>
        <w:ind w:left="1800" w:hanging="180"/>
      </w:pPr>
    </w:lvl>
    <w:lvl w:ilvl="3" w:tplc="96862510">
      <w:start w:val="1"/>
      <w:numFmt w:val="decimal"/>
      <w:lvlText w:val="%4."/>
      <w:lvlJc w:val="left"/>
      <w:pPr>
        <w:tabs>
          <w:tab w:val="num" w:pos="2520"/>
        </w:tabs>
        <w:ind w:left="2520" w:hanging="360"/>
      </w:pPr>
    </w:lvl>
    <w:lvl w:ilvl="4" w:tplc="509A943A">
      <w:start w:val="1"/>
      <w:numFmt w:val="lowerLetter"/>
      <w:lvlText w:val="%5)"/>
      <w:lvlJc w:val="left"/>
      <w:pPr>
        <w:tabs>
          <w:tab w:val="num" w:pos="3240"/>
        </w:tabs>
        <w:ind w:left="3240" w:hanging="360"/>
      </w:pPr>
      <w:rPr>
        <w:rFonts w:hint="default"/>
      </w:rPr>
    </w:lvl>
    <w:lvl w:ilvl="5" w:tplc="2098B8E0" w:tentative="1">
      <w:start w:val="1"/>
      <w:numFmt w:val="lowerRoman"/>
      <w:lvlText w:val="%6."/>
      <w:lvlJc w:val="right"/>
      <w:pPr>
        <w:tabs>
          <w:tab w:val="num" w:pos="3960"/>
        </w:tabs>
        <w:ind w:left="3960" w:hanging="180"/>
      </w:pPr>
    </w:lvl>
    <w:lvl w:ilvl="6" w:tplc="01EE5F22" w:tentative="1">
      <w:start w:val="1"/>
      <w:numFmt w:val="decimal"/>
      <w:lvlText w:val="%7."/>
      <w:lvlJc w:val="left"/>
      <w:pPr>
        <w:tabs>
          <w:tab w:val="num" w:pos="4680"/>
        </w:tabs>
        <w:ind w:left="4680" w:hanging="360"/>
      </w:pPr>
    </w:lvl>
    <w:lvl w:ilvl="7" w:tplc="009CAFB6" w:tentative="1">
      <w:start w:val="1"/>
      <w:numFmt w:val="lowerLetter"/>
      <w:lvlText w:val="%8."/>
      <w:lvlJc w:val="left"/>
      <w:pPr>
        <w:tabs>
          <w:tab w:val="num" w:pos="5400"/>
        </w:tabs>
        <w:ind w:left="5400" w:hanging="360"/>
      </w:pPr>
    </w:lvl>
    <w:lvl w:ilvl="8" w:tplc="81727D2E"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14"/>
  </w:num>
  <w:num w:numId="4">
    <w:abstractNumId w:val="24"/>
  </w:num>
  <w:num w:numId="5">
    <w:abstractNumId w:val="22"/>
  </w:num>
  <w:num w:numId="6">
    <w:abstractNumId w:val="8"/>
  </w:num>
  <w:num w:numId="7">
    <w:abstractNumId w:val="12"/>
  </w:num>
  <w:num w:numId="8">
    <w:abstractNumId w:val="6"/>
    <w:lvlOverride w:ilvl="0">
      <w:startOverride w:val="2"/>
    </w:lvlOverride>
    <w:lvlOverride w:ilvl="1">
      <w:startOverride w:val="5"/>
    </w:lvlOverride>
  </w:num>
  <w:num w:numId="9">
    <w:abstractNumId w:val="31"/>
  </w:num>
  <w:num w:numId="10">
    <w:abstractNumId w:val="0"/>
  </w:num>
  <w:num w:numId="11">
    <w:abstractNumId w:val="15"/>
  </w:num>
  <w:num w:numId="12">
    <w:abstractNumId w:val="29"/>
  </w:num>
  <w:num w:numId="13">
    <w:abstractNumId w:val="3"/>
  </w:num>
  <w:num w:numId="14">
    <w:abstractNumId w:val="26"/>
  </w:num>
  <w:num w:numId="15">
    <w:abstractNumId w:val="28"/>
  </w:num>
  <w:num w:numId="16">
    <w:abstractNumId w:val="23"/>
  </w:num>
  <w:num w:numId="17">
    <w:abstractNumId w:val="9"/>
  </w:num>
  <w:num w:numId="18">
    <w:abstractNumId w:val="21"/>
  </w:num>
  <w:num w:numId="19">
    <w:abstractNumId w:val="1"/>
  </w:num>
  <w:num w:numId="20">
    <w:abstractNumId w:val="16"/>
  </w:num>
  <w:num w:numId="21">
    <w:abstractNumId w:val="18"/>
  </w:num>
  <w:num w:numId="22">
    <w:abstractNumId w:val="19"/>
  </w:num>
  <w:num w:numId="23">
    <w:abstractNumId w:val="20"/>
  </w:num>
  <w:num w:numId="24">
    <w:abstractNumId w:val="13"/>
  </w:num>
  <w:num w:numId="25">
    <w:abstractNumId w:val="5"/>
  </w:num>
  <w:num w:numId="26">
    <w:abstractNumId w:val="10"/>
  </w:num>
  <w:num w:numId="27">
    <w:abstractNumId w:val="25"/>
  </w:num>
  <w:num w:numId="28">
    <w:abstractNumId w:val="30"/>
  </w:num>
  <w:num w:numId="29">
    <w:abstractNumId w:val="7"/>
  </w:num>
  <w:num w:numId="30">
    <w:abstractNumId w:val="4"/>
  </w:num>
  <w:num w:numId="31">
    <w:abstractNumId w:val="11"/>
  </w:num>
  <w:num w:numId="32">
    <w:abstractNumId w:val="17"/>
  </w:num>
  <w:num w:numId="33">
    <w:abstractNumId w:val="6"/>
  </w:num>
  <w:num w:numId="34">
    <w:abstractNumId w:val="27"/>
  </w:num>
  <w:num w:numId="35">
    <w:abstractNumId w:val="6"/>
  </w:num>
  <w:num w:numId="36">
    <w:abstractNumId w:val="6"/>
  </w:num>
  <w:num w:numId="3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508"/>
    <w:rsid w:val="000028E3"/>
    <w:rsid w:val="00002FDA"/>
    <w:rsid w:val="000064CE"/>
    <w:rsid w:val="00010236"/>
    <w:rsid w:val="00012AD7"/>
    <w:rsid w:val="00014B84"/>
    <w:rsid w:val="000164C6"/>
    <w:rsid w:val="00016A9D"/>
    <w:rsid w:val="0002059B"/>
    <w:rsid w:val="00021C60"/>
    <w:rsid w:val="00024027"/>
    <w:rsid w:val="0002693F"/>
    <w:rsid w:val="00026D85"/>
    <w:rsid w:val="0003395C"/>
    <w:rsid w:val="00035862"/>
    <w:rsid w:val="000367C5"/>
    <w:rsid w:val="00037109"/>
    <w:rsid w:val="00041309"/>
    <w:rsid w:val="000466CA"/>
    <w:rsid w:val="00053454"/>
    <w:rsid w:val="00056476"/>
    <w:rsid w:val="00057EF6"/>
    <w:rsid w:val="000603DC"/>
    <w:rsid w:val="00060FEA"/>
    <w:rsid w:val="00062AB9"/>
    <w:rsid w:val="00062F6D"/>
    <w:rsid w:val="0006357D"/>
    <w:rsid w:val="0006359B"/>
    <w:rsid w:val="0006396C"/>
    <w:rsid w:val="00065DF9"/>
    <w:rsid w:val="000679B4"/>
    <w:rsid w:val="00071EC7"/>
    <w:rsid w:val="00072610"/>
    <w:rsid w:val="00074B24"/>
    <w:rsid w:val="00074BC3"/>
    <w:rsid w:val="00074D5A"/>
    <w:rsid w:val="00075B51"/>
    <w:rsid w:val="00077358"/>
    <w:rsid w:val="00077CEF"/>
    <w:rsid w:val="00080FF0"/>
    <w:rsid w:val="00081D74"/>
    <w:rsid w:val="000847B6"/>
    <w:rsid w:val="00084ADE"/>
    <w:rsid w:val="00084C72"/>
    <w:rsid w:val="000852FB"/>
    <w:rsid w:val="0008739B"/>
    <w:rsid w:val="00087506"/>
    <w:rsid w:val="00087C0F"/>
    <w:rsid w:val="000902AF"/>
    <w:rsid w:val="00090330"/>
    <w:rsid w:val="00091302"/>
    <w:rsid w:val="000929FD"/>
    <w:rsid w:val="000932D7"/>
    <w:rsid w:val="000934F5"/>
    <w:rsid w:val="00094715"/>
    <w:rsid w:val="000948B5"/>
    <w:rsid w:val="00094B9E"/>
    <w:rsid w:val="00095F69"/>
    <w:rsid w:val="000A03E8"/>
    <w:rsid w:val="000A2625"/>
    <w:rsid w:val="000A3497"/>
    <w:rsid w:val="000A378A"/>
    <w:rsid w:val="000A44A9"/>
    <w:rsid w:val="000A4838"/>
    <w:rsid w:val="000A67B3"/>
    <w:rsid w:val="000A67FD"/>
    <w:rsid w:val="000B289E"/>
    <w:rsid w:val="000B4FFD"/>
    <w:rsid w:val="000B74FD"/>
    <w:rsid w:val="000C02CD"/>
    <w:rsid w:val="000C0BD1"/>
    <w:rsid w:val="000C1A05"/>
    <w:rsid w:val="000C1AE4"/>
    <w:rsid w:val="000C55BA"/>
    <w:rsid w:val="000C6889"/>
    <w:rsid w:val="000C69AD"/>
    <w:rsid w:val="000C7091"/>
    <w:rsid w:val="000D4177"/>
    <w:rsid w:val="000D43D1"/>
    <w:rsid w:val="000D4450"/>
    <w:rsid w:val="000D6A68"/>
    <w:rsid w:val="000D6CCD"/>
    <w:rsid w:val="000D7A5B"/>
    <w:rsid w:val="000E1136"/>
    <w:rsid w:val="000E1A21"/>
    <w:rsid w:val="000E431D"/>
    <w:rsid w:val="000E5DC1"/>
    <w:rsid w:val="000E6723"/>
    <w:rsid w:val="000E69A1"/>
    <w:rsid w:val="000E6F8C"/>
    <w:rsid w:val="000E7037"/>
    <w:rsid w:val="000E72BB"/>
    <w:rsid w:val="000E75AA"/>
    <w:rsid w:val="000E7D44"/>
    <w:rsid w:val="000F09EF"/>
    <w:rsid w:val="000F16A3"/>
    <w:rsid w:val="000F26E4"/>
    <w:rsid w:val="000F2E0E"/>
    <w:rsid w:val="000F3A47"/>
    <w:rsid w:val="000F403F"/>
    <w:rsid w:val="000F43C3"/>
    <w:rsid w:val="000F54F1"/>
    <w:rsid w:val="000F6373"/>
    <w:rsid w:val="000F665A"/>
    <w:rsid w:val="00100131"/>
    <w:rsid w:val="00101140"/>
    <w:rsid w:val="001028D6"/>
    <w:rsid w:val="00104C56"/>
    <w:rsid w:val="00104F0A"/>
    <w:rsid w:val="001102F1"/>
    <w:rsid w:val="00110615"/>
    <w:rsid w:val="00111878"/>
    <w:rsid w:val="00111DA9"/>
    <w:rsid w:val="001139AE"/>
    <w:rsid w:val="001147DF"/>
    <w:rsid w:val="00120B76"/>
    <w:rsid w:val="00122317"/>
    <w:rsid w:val="0012586D"/>
    <w:rsid w:val="00125F4D"/>
    <w:rsid w:val="00130FCB"/>
    <w:rsid w:val="001314BE"/>
    <w:rsid w:val="001326B0"/>
    <w:rsid w:val="00132A92"/>
    <w:rsid w:val="001338DB"/>
    <w:rsid w:val="00135B23"/>
    <w:rsid w:val="00137C3B"/>
    <w:rsid w:val="00140220"/>
    <w:rsid w:val="00143E0A"/>
    <w:rsid w:val="0014574B"/>
    <w:rsid w:val="00145863"/>
    <w:rsid w:val="00146BB6"/>
    <w:rsid w:val="0015219F"/>
    <w:rsid w:val="00156F72"/>
    <w:rsid w:val="001602FA"/>
    <w:rsid w:val="00165DA5"/>
    <w:rsid w:val="001675A7"/>
    <w:rsid w:val="00170CF0"/>
    <w:rsid w:val="00172A35"/>
    <w:rsid w:val="00174DB9"/>
    <w:rsid w:val="00177CE6"/>
    <w:rsid w:val="00182EA5"/>
    <w:rsid w:val="00184181"/>
    <w:rsid w:val="001845E2"/>
    <w:rsid w:val="00186E96"/>
    <w:rsid w:val="001918A3"/>
    <w:rsid w:val="001921D8"/>
    <w:rsid w:val="001938A9"/>
    <w:rsid w:val="00193B92"/>
    <w:rsid w:val="00197727"/>
    <w:rsid w:val="001A2D0A"/>
    <w:rsid w:val="001A3D8D"/>
    <w:rsid w:val="001A5D67"/>
    <w:rsid w:val="001A7974"/>
    <w:rsid w:val="001B018B"/>
    <w:rsid w:val="001B16CC"/>
    <w:rsid w:val="001B386E"/>
    <w:rsid w:val="001B3B72"/>
    <w:rsid w:val="001B6313"/>
    <w:rsid w:val="001B7A6B"/>
    <w:rsid w:val="001C0739"/>
    <w:rsid w:val="001C35B1"/>
    <w:rsid w:val="001C632B"/>
    <w:rsid w:val="001C6D50"/>
    <w:rsid w:val="001C7F79"/>
    <w:rsid w:val="001D087A"/>
    <w:rsid w:val="001D5C67"/>
    <w:rsid w:val="001D6660"/>
    <w:rsid w:val="001E3D9F"/>
    <w:rsid w:val="001E7248"/>
    <w:rsid w:val="001E7ABD"/>
    <w:rsid w:val="001F01A8"/>
    <w:rsid w:val="001F06ED"/>
    <w:rsid w:val="001F232B"/>
    <w:rsid w:val="001F3632"/>
    <w:rsid w:val="001F3D7D"/>
    <w:rsid w:val="001F4265"/>
    <w:rsid w:val="001F4C02"/>
    <w:rsid w:val="001F6939"/>
    <w:rsid w:val="001F781F"/>
    <w:rsid w:val="00200F72"/>
    <w:rsid w:val="00206EE4"/>
    <w:rsid w:val="00210144"/>
    <w:rsid w:val="00210665"/>
    <w:rsid w:val="002108B1"/>
    <w:rsid w:val="002136BA"/>
    <w:rsid w:val="00217408"/>
    <w:rsid w:val="002208ED"/>
    <w:rsid w:val="00221F61"/>
    <w:rsid w:val="00222609"/>
    <w:rsid w:val="00223333"/>
    <w:rsid w:val="002234F8"/>
    <w:rsid w:val="00223D45"/>
    <w:rsid w:val="002240E4"/>
    <w:rsid w:val="00225DC3"/>
    <w:rsid w:val="002267C3"/>
    <w:rsid w:val="00227508"/>
    <w:rsid w:val="0022789E"/>
    <w:rsid w:val="002316FB"/>
    <w:rsid w:val="00231809"/>
    <w:rsid w:val="00232FDE"/>
    <w:rsid w:val="002339CC"/>
    <w:rsid w:val="0023415E"/>
    <w:rsid w:val="00234351"/>
    <w:rsid w:val="002347F8"/>
    <w:rsid w:val="00235F2E"/>
    <w:rsid w:val="002360CE"/>
    <w:rsid w:val="00236BCC"/>
    <w:rsid w:val="00237FB9"/>
    <w:rsid w:val="0024071A"/>
    <w:rsid w:val="002408B7"/>
    <w:rsid w:val="002412C2"/>
    <w:rsid w:val="00241E77"/>
    <w:rsid w:val="00244C1C"/>
    <w:rsid w:val="002451BA"/>
    <w:rsid w:val="00246308"/>
    <w:rsid w:val="00250212"/>
    <w:rsid w:val="00251FBC"/>
    <w:rsid w:val="00252079"/>
    <w:rsid w:val="00253F86"/>
    <w:rsid w:val="002541C0"/>
    <w:rsid w:val="00256B2A"/>
    <w:rsid w:val="00256F83"/>
    <w:rsid w:val="00260F94"/>
    <w:rsid w:val="00262CAC"/>
    <w:rsid w:val="00267986"/>
    <w:rsid w:val="00267C87"/>
    <w:rsid w:val="00272DEA"/>
    <w:rsid w:val="00273F99"/>
    <w:rsid w:val="00276C2D"/>
    <w:rsid w:val="00280A8F"/>
    <w:rsid w:val="00282275"/>
    <w:rsid w:val="0028352B"/>
    <w:rsid w:val="00283960"/>
    <w:rsid w:val="00283AB4"/>
    <w:rsid w:val="002855CF"/>
    <w:rsid w:val="002872AC"/>
    <w:rsid w:val="00290CD1"/>
    <w:rsid w:val="00290D6A"/>
    <w:rsid w:val="002921A8"/>
    <w:rsid w:val="002926FA"/>
    <w:rsid w:val="0029359A"/>
    <w:rsid w:val="00294AEA"/>
    <w:rsid w:val="002958E7"/>
    <w:rsid w:val="002A523F"/>
    <w:rsid w:val="002A64E0"/>
    <w:rsid w:val="002A6AB0"/>
    <w:rsid w:val="002A766D"/>
    <w:rsid w:val="002B0099"/>
    <w:rsid w:val="002B2912"/>
    <w:rsid w:val="002B36DD"/>
    <w:rsid w:val="002B42AD"/>
    <w:rsid w:val="002B55F5"/>
    <w:rsid w:val="002B6123"/>
    <w:rsid w:val="002B64F5"/>
    <w:rsid w:val="002B684B"/>
    <w:rsid w:val="002B7D0C"/>
    <w:rsid w:val="002C2387"/>
    <w:rsid w:val="002C3FA1"/>
    <w:rsid w:val="002C4CC1"/>
    <w:rsid w:val="002C6CD1"/>
    <w:rsid w:val="002C7D23"/>
    <w:rsid w:val="002D0B16"/>
    <w:rsid w:val="002D1FA4"/>
    <w:rsid w:val="002D3123"/>
    <w:rsid w:val="002D3619"/>
    <w:rsid w:val="002D4035"/>
    <w:rsid w:val="002D46A5"/>
    <w:rsid w:val="002D6994"/>
    <w:rsid w:val="002D6C01"/>
    <w:rsid w:val="002D6E3B"/>
    <w:rsid w:val="002D7DEA"/>
    <w:rsid w:val="002E0E87"/>
    <w:rsid w:val="002E12A1"/>
    <w:rsid w:val="002E30FA"/>
    <w:rsid w:val="002E4AE8"/>
    <w:rsid w:val="002F10E1"/>
    <w:rsid w:val="002F3B09"/>
    <w:rsid w:val="002F7169"/>
    <w:rsid w:val="003007F8"/>
    <w:rsid w:val="00301297"/>
    <w:rsid w:val="003047C4"/>
    <w:rsid w:val="003054D7"/>
    <w:rsid w:val="00305786"/>
    <w:rsid w:val="003059DB"/>
    <w:rsid w:val="003132CD"/>
    <w:rsid w:val="003141CC"/>
    <w:rsid w:val="0031490E"/>
    <w:rsid w:val="00315428"/>
    <w:rsid w:val="0032047C"/>
    <w:rsid w:val="003222C2"/>
    <w:rsid w:val="00323D74"/>
    <w:rsid w:val="00324621"/>
    <w:rsid w:val="00325263"/>
    <w:rsid w:val="003260A5"/>
    <w:rsid w:val="003265CB"/>
    <w:rsid w:val="00326CDB"/>
    <w:rsid w:val="00327043"/>
    <w:rsid w:val="00327791"/>
    <w:rsid w:val="00330DB9"/>
    <w:rsid w:val="00335635"/>
    <w:rsid w:val="00336823"/>
    <w:rsid w:val="00336DD8"/>
    <w:rsid w:val="00343145"/>
    <w:rsid w:val="003432C5"/>
    <w:rsid w:val="0034366B"/>
    <w:rsid w:val="00343715"/>
    <w:rsid w:val="00345948"/>
    <w:rsid w:val="00346AB8"/>
    <w:rsid w:val="00351991"/>
    <w:rsid w:val="00353766"/>
    <w:rsid w:val="00354C83"/>
    <w:rsid w:val="0035556D"/>
    <w:rsid w:val="00355737"/>
    <w:rsid w:val="00355804"/>
    <w:rsid w:val="0036192C"/>
    <w:rsid w:val="0036262E"/>
    <w:rsid w:val="00363E01"/>
    <w:rsid w:val="0036528A"/>
    <w:rsid w:val="00365F5D"/>
    <w:rsid w:val="0036655F"/>
    <w:rsid w:val="00367099"/>
    <w:rsid w:val="00370EF0"/>
    <w:rsid w:val="00372804"/>
    <w:rsid w:val="0037521D"/>
    <w:rsid w:val="003759AB"/>
    <w:rsid w:val="00376C20"/>
    <w:rsid w:val="003801FE"/>
    <w:rsid w:val="003806F4"/>
    <w:rsid w:val="00383BBF"/>
    <w:rsid w:val="00390E38"/>
    <w:rsid w:val="003913FA"/>
    <w:rsid w:val="00392CB0"/>
    <w:rsid w:val="00392EBC"/>
    <w:rsid w:val="00393743"/>
    <w:rsid w:val="00393DCA"/>
    <w:rsid w:val="00396673"/>
    <w:rsid w:val="003971B9"/>
    <w:rsid w:val="0039744D"/>
    <w:rsid w:val="003A4BF1"/>
    <w:rsid w:val="003A5061"/>
    <w:rsid w:val="003A51B6"/>
    <w:rsid w:val="003A596C"/>
    <w:rsid w:val="003A5A96"/>
    <w:rsid w:val="003A6E92"/>
    <w:rsid w:val="003B0BF4"/>
    <w:rsid w:val="003B2391"/>
    <w:rsid w:val="003B3287"/>
    <w:rsid w:val="003B3D5A"/>
    <w:rsid w:val="003B631C"/>
    <w:rsid w:val="003B7F5F"/>
    <w:rsid w:val="003C4EE3"/>
    <w:rsid w:val="003C7197"/>
    <w:rsid w:val="003D085F"/>
    <w:rsid w:val="003D1DA4"/>
    <w:rsid w:val="003D3B6B"/>
    <w:rsid w:val="003D618D"/>
    <w:rsid w:val="003D72CE"/>
    <w:rsid w:val="003E324F"/>
    <w:rsid w:val="003E47F4"/>
    <w:rsid w:val="003E4D6A"/>
    <w:rsid w:val="003E5AAE"/>
    <w:rsid w:val="003E7319"/>
    <w:rsid w:val="003E7693"/>
    <w:rsid w:val="003F02BA"/>
    <w:rsid w:val="003F18FF"/>
    <w:rsid w:val="003F1A86"/>
    <w:rsid w:val="003F228B"/>
    <w:rsid w:val="003F4160"/>
    <w:rsid w:val="003F7563"/>
    <w:rsid w:val="00401A33"/>
    <w:rsid w:val="00401FC6"/>
    <w:rsid w:val="00402ADF"/>
    <w:rsid w:val="00403334"/>
    <w:rsid w:val="00405E83"/>
    <w:rsid w:val="004060A7"/>
    <w:rsid w:val="00406972"/>
    <w:rsid w:val="00406A74"/>
    <w:rsid w:val="00406EF5"/>
    <w:rsid w:val="00413618"/>
    <w:rsid w:val="004177F7"/>
    <w:rsid w:val="004179D4"/>
    <w:rsid w:val="00424A28"/>
    <w:rsid w:val="0042712B"/>
    <w:rsid w:val="00427B3A"/>
    <w:rsid w:val="00427F39"/>
    <w:rsid w:val="004306A2"/>
    <w:rsid w:val="004352BF"/>
    <w:rsid w:val="004368CB"/>
    <w:rsid w:val="00446C69"/>
    <w:rsid w:val="0044788F"/>
    <w:rsid w:val="00450300"/>
    <w:rsid w:val="0045154A"/>
    <w:rsid w:val="00452A7C"/>
    <w:rsid w:val="00452F0A"/>
    <w:rsid w:val="004540D3"/>
    <w:rsid w:val="004544BB"/>
    <w:rsid w:val="00454F9F"/>
    <w:rsid w:val="00455FBE"/>
    <w:rsid w:val="004562D8"/>
    <w:rsid w:val="00456577"/>
    <w:rsid w:val="00456D49"/>
    <w:rsid w:val="004578A3"/>
    <w:rsid w:val="00463513"/>
    <w:rsid w:val="00463F9D"/>
    <w:rsid w:val="00471116"/>
    <w:rsid w:val="00474519"/>
    <w:rsid w:val="004757FF"/>
    <w:rsid w:val="004769B9"/>
    <w:rsid w:val="00477648"/>
    <w:rsid w:val="0048107D"/>
    <w:rsid w:val="00481214"/>
    <w:rsid w:val="00481DB8"/>
    <w:rsid w:val="00484229"/>
    <w:rsid w:val="0048455D"/>
    <w:rsid w:val="004854E7"/>
    <w:rsid w:val="00485FFF"/>
    <w:rsid w:val="00486236"/>
    <w:rsid w:val="004872E5"/>
    <w:rsid w:val="0049136A"/>
    <w:rsid w:val="004917D3"/>
    <w:rsid w:val="00494823"/>
    <w:rsid w:val="00494F82"/>
    <w:rsid w:val="00495918"/>
    <w:rsid w:val="004A2168"/>
    <w:rsid w:val="004A5266"/>
    <w:rsid w:val="004A532C"/>
    <w:rsid w:val="004A567C"/>
    <w:rsid w:val="004A627A"/>
    <w:rsid w:val="004A65A0"/>
    <w:rsid w:val="004A7D49"/>
    <w:rsid w:val="004B147F"/>
    <w:rsid w:val="004B4687"/>
    <w:rsid w:val="004B5608"/>
    <w:rsid w:val="004C1D98"/>
    <w:rsid w:val="004C2008"/>
    <w:rsid w:val="004D2BE8"/>
    <w:rsid w:val="004D32FF"/>
    <w:rsid w:val="004D4286"/>
    <w:rsid w:val="004D5A65"/>
    <w:rsid w:val="004D5C02"/>
    <w:rsid w:val="004D60FD"/>
    <w:rsid w:val="004E0D95"/>
    <w:rsid w:val="004E1BFA"/>
    <w:rsid w:val="004E6BB4"/>
    <w:rsid w:val="004F3D73"/>
    <w:rsid w:val="004F5EF5"/>
    <w:rsid w:val="004F64F5"/>
    <w:rsid w:val="004F7C9A"/>
    <w:rsid w:val="0050067A"/>
    <w:rsid w:val="00507AF3"/>
    <w:rsid w:val="0051156F"/>
    <w:rsid w:val="00512CA0"/>
    <w:rsid w:val="00513CC1"/>
    <w:rsid w:val="00514EAB"/>
    <w:rsid w:val="005171C3"/>
    <w:rsid w:val="005173D6"/>
    <w:rsid w:val="005213D6"/>
    <w:rsid w:val="0052140D"/>
    <w:rsid w:val="00521E53"/>
    <w:rsid w:val="00524C02"/>
    <w:rsid w:val="0052595D"/>
    <w:rsid w:val="00532C82"/>
    <w:rsid w:val="00542CB9"/>
    <w:rsid w:val="00545E44"/>
    <w:rsid w:val="005464EC"/>
    <w:rsid w:val="00546625"/>
    <w:rsid w:val="0054791C"/>
    <w:rsid w:val="00550A71"/>
    <w:rsid w:val="00550E26"/>
    <w:rsid w:val="00552724"/>
    <w:rsid w:val="00552A5F"/>
    <w:rsid w:val="00552FEE"/>
    <w:rsid w:val="005533B9"/>
    <w:rsid w:val="00553B0D"/>
    <w:rsid w:val="00555FFE"/>
    <w:rsid w:val="0055655A"/>
    <w:rsid w:val="00560388"/>
    <w:rsid w:val="00562B66"/>
    <w:rsid w:val="0056339B"/>
    <w:rsid w:val="00565845"/>
    <w:rsid w:val="0056621B"/>
    <w:rsid w:val="00566509"/>
    <w:rsid w:val="00567FE7"/>
    <w:rsid w:val="00571207"/>
    <w:rsid w:val="00571BC2"/>
    <w:rsid w:val="00581333"/>
    <w:rsid w:val="0058166B"/>
    <w:rsid w:val="00583085"/>
    <w:rsid w:val="0058788F"/>
    <w:rsid w:val="00587EB4"/>
    <w:rsid w:val="00591968"/>
    <w:rsid w:val="00593371"/>
    <w:rsid w:val="005951BB"/>
    <w:rsid w:val="005963BF"/>
    <w:rsid w:val="005A1263"/>
    <w:rsid w:val="005A1A4D"/>
    <w:rsid w:val="005A3B21"/>
    <w:rsid w:val="005A4199"/>
    <w:rsid w:val="005A6EB5"/>
    <w:rsid w:val="005B116D"/>
    <w:rsid w:val="005B277B"/>
    <w:rsid w:val="005B3703"/>
    <w:rsid w:val="005B552D"/>
    <w:rsid w:val="005B6559"/>
    <w:rsid w:val="005B6B65"/>
    <w:rsid w:val="005C00EA"/>
    <w:rsid w:val="005C16A4"/>
    <w:rsid w:val="005C224B"/>
    <w:rsid w:val="005C2702"/>
    <w:rsid w:val="005C3898"/>
    <w:rsid w:val="005C4158"/>
    <w:rsid w:val="005C5B82"/>
    <w:rsid w:val="005C61D8"/>
    <w:rsid w:val="005C6F1D"/>
    <w:rsid w:val="005C7ECD"/>
    <w:rsid w:val="005D07C9"/>
    <w:rsid w:val="005D4878"/>
    <w:rsid w:val="005D5B5E"/>
    <w:rsid w:val="005D6F45"/>
    <w:rsid w:val="005D78F3"/>
    <w:rsid w:val="005E0691"/>
    <w:rsid w:val="005E1452"/>
    <w:rsid w:val="005E223F"/>
    <w:rsid w:val="005E39D9"/>
    <w:rsid w:val="005E44EE"/>
    <w:rsid w:val="005E55F1"/>
    <w:rsid w:val="005E67EC"/>
    <w:rsid w:val="00601750"/>
    <w:rsid w:val="00602326"/>
    <w:rsid w:val="006026B2"/>
    <w:rsid w:val="00603E30"/>
    <w:rsid w:val="00603ECB"/>
    <w:rsid w:val="006051B4"/>
    <w:rsid w:val="00606E0A"/>
    <w:rsid w:val="00607B98"/>
    <w:rsid w:val="006178F1"/>
    <w:rsid w:val="00617FFD"/>
    <w:rsid w:val="006221F7"/>
    <w:rsid w:val="0062357F"/>
    <w:rsid w:val="00623AE5"/>
    <w:rsid w:val="00626FEF"/>
    <w:rsid w:val="00627EE4"/>
    <w:rsid w:val="00632E25"/>
    <w:rsid w:val="006336C0"/>
    <w:rsid w:val="00634DB4"/>
    <w:rsid w:val="006355A7"/>
    <w:rsid w:val="00637128"/>
    <w:rsid w:val="006376DD"/>
    <w:rsid w:val="00640217"/>
    <w:rsid w:val="006404FF"/>
    <w:rsid w:val="006433CB"/>
    <w:rsid w:val="00644779"/>
    <w:rsid w:val="00644901"/>
    <w:rsid w:val="006501B9"/>
    <w:rsid w:val="006509B3"/>
    <w:rsid w:val="00654518"/>
    <w:rsid w:val="00654D8B"/>
    <w:rsid w:val="006575F5"/>
    <w:rsid w:val="0066299A"/>
    <w:rsid w:val="00662B82"/>
    <w:rsid w:val="006632C9"/>
    <w:rsid w:val="00663AB3"/>
    <w:rsid w:val="00665429"/>
    <w:rsid w:val="006658DC"/>
    <w:rsid w:val="00672854"/>
    <w:rsid w:val="00672BE1"/>
    <w:rsid w:val="00675A92"/>
    <w:rsid w:val="00675B28"/>
    <w:rsid w:val="00676A1E"/>
    <w:rsid w:val="00677891"/>
    <w:rsid w:val="0068529F"/>
    <w:rsid w:val="00687226"/>
    <w:rsid w:val="00687C9A"/>
    <w:rsid w:val="006904FC"/>
    <w:rsid w:val="00690A33"/>
    <w:rsid w:val="00694896"/>
    <w:rsid w:val="00695EDD"/>
    <w:rsid w:val="006A1828"/>
    <w:rsid w:val="006A41E9"/>
    <w:rsid w:val="006A61A9"/>
    <w:rsid w:val="006A7607"/>
    <w:rsid w:val="006B135D"/>
    <w:rsid w:val="006B324C"/>
    <w:rsid w:val="006B368B"/>
    <w:rsid w:val="006B5159"/>
    <w:rsid w:val="006B5B7C"/>
    <w:rsid w:val="006B6800"/>
    <w:rsid w:val="006B7623"/>
    <w:rsid w:val="006C11BD"/>
    <w:rsid w:val="006C1378"/>
    <w:rsid w:val="006C2024"/>
    <w:rsid w:val="006C3AB5"/>
    <w:rsid w:val="006C3AE8"/>
    <w:rsid w:val="006C7A3D"/>
    <w:rsid w:val="006C7E0D"/>
    <w:rsid w:val="006D1113"/>
    <w:rsid w:val="006D1D3E"/>
    <w:rsid w:val="006D206C"/>
    <w:rsid w:val="006D5357"/>
    <w:rsid w:val="006E2571"/>
    <w:rsid w:val="006E32CC"/>
    <w:rsid w:val="006E495F"/>
    <w:rsid w:val="006E5B64"/>
    <w:rsid w:val="006E5F68"/>
    <w:rsid w:val="006E6259"/>
    <w:rsid w:val="006E63BC"/>
    <w:rsid w:val="006E7108"/>
    <w:rsid w:val="006F2B42"/>
    <w:rsid w:val="006F5D4D"/>
    <w:rsid w:val="006F6148"/>
    <w:rsid w:val="006F647E"/>
    <w:rsid w:val="006F6F5A"/>
    <w:rsid w:val="006F7747"/>
    <w:rsid w:val="0070066E"/>
    <w:rsid w:val="00701B6C"/>
    <w:rsid w:val="007030D1"/>
    <w:rsid w:val="007056B2"/>
    <w:rsid w:val="00710766"/>
    <w:rsid w:val="00711228"/>
    <w:rsid w:val="00715CC9"/>
    <w:rsid w:val="007169C5"/>
    <w:rsid w:val="00717290"/>
    <w:rsid w:val="00721322"/>
    <w:rsid w:val="00721DE7"/>
    <w:rsid w:val="007220D1"/>
    <w:rsid w:val="00724441"/>
    <w:rsid w:val="00726111"/>
    <w:rsid w:val="00727C8E"/>
    <w:rsid w:val="00734815"/>
    <w:rsid w:val="00737CD9"/>
    <w:rsid w:val="00737F63"/>
    <w:rsid w:val="007404C7"/>
    <w:rsid w:val="00740D97"/>
    <w:rsid w:val="007410BE"/>
    <w:rsid w:val="007416B3"/>
    <w:rsid w:val="00742BCB"/>
    <w:rsid w:val="00743AD2"/>
    <w:rsid w:val="0074565D"/>
    <w:rsid w:val="00752A84"/>
    <w:rsid w:val="0075302D"/>
    <w:rsid w:val="007549EA"/>
    <w:rsid w:val="00754EB7"/>
    <w:rsid w:val="0075512E"/>
    <w:rsid w:val="00755924"/>
    <w:rsid w:val="00756E8E"/>
    <w:rsid w:val="0075770C"/>
    <w:rsid w:val="00760CBF"/>
    <w:rsid w:val="00764C04"/>
    <w:rsid w:val="00765751"/>
    <w:rsid w:val="00765BBF"/>
    <w:rsid w:val="00766386"/>
    <w:rsid w:val="007708DE"/>
    <w:rsid w:val="00770FCE"/>
    <w:rsid w:val="007710B6"/>
    <w:rsid w:val="00771234"/>
    <w:rsid w:val="00771F41"/>
    <w:rsid w:val="0077403A"/>
    <w:rsid w:val="007752E7"/>
    <w:rsid w:val="007769AE"/>
    <w:rsid w:val="007776D7"/>
    <w:rsid w:val="00782DE3"/>
    <w:rsid w:val="00787FB5"/>
    <w:rsid w:val="0079378F"/>
    <w:rsid w:val="007938B3"/>
    <w:rsid w:val="00794760"/>
    <w:rsid w:val="0079689A"/>
    <w:rsid w:val="00796CAC"/>
    <w:rsid w:val="0079759F"/>
    <w:rsid w:val="007978DC"/>
    <w:rsid w:val="00797EC7"/>
    <w:rsid w:val="00797EFD"/>
    <w:rsid w:val="007A04B5"/>
    <w:rsid w:val="007A37ED"/>
    <w:rsid w:val="007A4014"/>
    <w:rsid w:val="007A56E8"/>
    <w:rsid w:val="007A5AC1"/>
    <w:rsid w:val="007A790B"/>
    <w:rsid w:val="007B301B"/>
    <w:rsid w:val="007B7ECD"/>
    <w:rsid w:val="007C3653"/>
    <w:rsid w:val="007C5E03"/>
    <w:rsid w:val="007C5F63"/>
    <w:rsid w:val="007C6FF4"/>
    <w:rsid w:val="007C78B2"/>
    <w:rsid w:val="007C7A4F"/>
    <w:rsid w:val="007C7BAE"/>
    <w:rsid w:val="007C7F23"/>
    <w:rsid w:val="007D0D4E"/>
    <w:rsid w:val="007D1C20"/>
    <w:rsid w:val="007D1D18"/>
    <w:rsid w:val="007D3B06"/>
    <w:rsid w:val="007D3B52"/>
    <w:rsid w:val="007D4E01"/>
    <w:rsid w:val="007D4FEB"/>
    <w:rsid w:val="007D5CA5"/>
    <w:rsid w:val="007D600D"/>
    <w:rsid w:val="007D72FB"/>
    <w:rsid w:val="007D79DE"/>
    <w:rsid w:val="007D7A8F"/>
    <w:rsid w:val="007D7B18"/>
    <w:rsid w:val="007E2AEA"/>
    <w:rsid w:val="007E4CBC"/>
    <w:rsid w:val="007E6D90"/>
    <w:rsid w:val="007F16E1"/>
    <w:rsid w:val="007F1932"/>
    <w:rsid w:val="007F2166"/>
    <w:rsid w:val="007F71C3"/>
    <w:rsid w:val="008004E9"/>
    <w:rsid w:val="0080199F"/>
    <w:rsid w:val="00802A5F"/>
    <w:rsid w:val="00803867"/>
    <w:rsid w:val="00803E70"/>
    <w:rsid w:val="00805C3D"/>
    <w:rsid w:val="00805E41"/>
    <w:rsid w:val="008060B1"/>
    <w:rsid w:val="008063ED"/>
    <w:rsid w:val="00810BF8"/>
    <w:rsid w:val="008122BA"/>
    <w:rsid w:val="00813BB7"/>
    <w:rsid w:val="00814104"/>
    <w:rsid w:val="008143BA"/>
    <w:rsid w:val="00814513"/>
    <w:rsid w:val="00814F5F"/>
    <w:rsid w:val="00817E32"/>
    <w:rsid w:val="00821637"/>
    <w:rsid w:val="00823682"/>
    <w:rsid w:val="00825DD8"/>
    <w:rsid w:val="0082684B"/>
    <w:rsid w:val="00827C0F"/>
    <w:rsid w:val="00831605"/>
    <w:rsid w:val="008353E1"/>
    <w:rsid w:val="008359D1"/>
    <w:rsid w:val="00835AF3"/>
    <w:rsid w:val="00841195"/>
    <w:rsid w:val="008419C1"/>
    <w:rsid w:val="00845E9D"/>
    <w:rsid w:val="00845F10"/>
    <w:rsid w:val="00850174"/>
    <w:rsid w:val="00853C95"/>
    <w:rsid w:val="00854786"/>
    <w:rsid w:val="00854885"/>
    <w:rsid w:val="00856324"/>
    <w:rsid w:val="008567DE"/>
    <w:rsid w:val="00857FE4"/>
    <w:rsid w:val="008636BB"/>
    <w:rsid w:val="00865ABE"/>
    <w:rsid w:val="008702B4"/>
    <w:rsid w:val="00870932"/>
    <w:rsid w:val="008717DC"/>
    <w:rsid w:val="008745CE"/>
    <w:rsid w:val="00876A88"/>
    <w:rsid w:val="008775EC"/>
    <w:rsid w:val="0088026C"/>
    <w:rsid w:val="0088306D"/>
    <w:rsid w:val="008848DE"/>
    <w:rsid w:val="00885DC2"/>
    <w:rsid w:val="008865B2"/>
    <w:rsid w:val="008907BB"/>
    <w:rsid w:val="008909CF"/>
    <w:rsid w:val="00890C60"/>
    <w:rsid w:val="008915C6"/>
    <w:rsid w:val="008922CA"/>
    <w:rsid w:val="00893021"/>
    <w:rsid w:val="008A182B"/>
    <w:rsid w:val="008A369E"/>
    <w:rsid w:val="008A556F"/>
    <w:rsid w:val="008A700E"/>
    <w:rsid w:val="008B03F8"/>
    <w:rsid w:val="008B1A56"/>
    <w:rsid w:val="008B2DFF"/>
    <w:rsid w:val="008B4E7E"/>
    <w:rsid w:val="008B6240"/>
    <w:rsid w:val="008B6D58"/>
    <w:rsid w:val="008B7E40"/>
    <w:rsid w:val="008B7ECA"/>
    <w:rsid w:val="008C0A03"/>
    <w:rsid w:val="008C3307"/>
    <w:rsid w:val="008C6898"/>
    <w:rsid w:val="008C7AB9"/>
    <w:rsid w:val="008C7C78"/>
    <w:rsid w:val="008D1144"/>
    <w:rsid w:val="008D25B0"/>
    <w:rsid w:val="008D395E"/>
    <w:rsid w:val="008D4115"/>
    <w:rsid w:val="008D5504"/>
    <w:rsid w:val="008D57E2"/>
    <w:rsid w:val="008D7C94"/>
    <w:rsid w:val="008E03A7"/>
    <w:rsid w:val="008E08F1"/>
    <w:rsid w:val="008E1142"/>
    <w:rsid w:val="008E2743"/>
    <w:rsid w:val="008E713D"/>
    <w:rsid w:val="008E77AA"/>
    <w:rsid w:val="008F2465"/>
    <w:rsid w:val="008F5E10"/>
    <w:rsid w:val="008F7B3F"/>
    <w:rsid w:val="00900615"/>
    <w:rsid w:val="00900D07"/>
    <w:rsid w:val="00901575"/>
    <w:rsid w:val="00901AB9"/>
    <w:rsid w:val="00901F2B"/>
    <w:rsid w:val="00902353"/>
    <w:rsid w:val="00902CDA"/>
    <w:rsid w:val="009033C4"/>
    <w:rsid w:val="00903E6F"/>
    <w:rsid w:val="00904E6B"/>
    <w:rsid w:val="009051A0"/>
    <w:rsid w:val="009052BD"/>
    <w:rsid w:val="0090718E"/>
    <w:rsid w:val="009079AF"/>
    <w:rsid w:val="00907CC6"/>
    <w:rsid w:val="00910E11"/>
    <w:rsid w:val="00911FB2"/>
    <w:rsid w:val="0091445B"/>
    <w:rsid w:val="009145F5"/>
    <w:rsid w:val="0091514C"/>
    <w:rsid w:val="00915202"/>
    <w:rsid w:val="0092294A"/>
    <w:rsid w:val="00923A2B"/>
    <w:rsid w:val="0092464B"/>
    <w:rsid w:val="00925362"/>
    <w:rsid w:val="00925D33"/>
    <w:rsid w:val="00926DF4"/>
    <w:rsid w:val="00927F35"/>
    <w:rsid w:val="009303EF"/>
    <w:rsid w:val="00932A15"/>
    <w:rsid w:val="009344CF"/>
    <w:rsid w:val="00934CB4"/>
    <w:rsid w:val="00936E54"/>
    <w:rsid w:val="00940C9E"/>
    <w:rsid w:val="00941231"/>
    <w:rsid w:val="00941FBB"/>
    <w:rsid w:val="009451AE"/>
    <w:rsid w:val="0094527E"/>
    <w:rsid w:val="009474B8"/>
    <w:rsid w:val="009476B3"/>
    <w:rsid w:val="00947745"/>
    <w:rsid w:val="00947F93"/>
    <w:rsid w:val="0095408F"/>
    <w:rsid w:val="00954895"/>
    <w:rsid w:val="00955C29"/>
    <w:rsid w:val="00962B6D"/>
    <w:rsid w:val="0096437D"/>
    <w:rsid w:val="00965765"/>
    <w:rsid w:val="00970D61"/>
    <w:rsid w:val="00970F88"/>
    <w:rsid w:val="00973737"/>
    <w:rsid w:val="00974B26"/>
    <w:rsid w:val="0097564F"/>
    <w:rsid w:val="00977578"/>
    <w:rsid w:val="009806D2"/>
    <w:rsid w:val="00981AD4"/>
    <w:rsid w:val="0098277C"/>
    <w:rsid w:val="0099033B"/>
    <w:rsid w:val="009937B3"/>
    <w:rsid w:val="00993C67"/>
    <w:rsid w:val="009A123D"/>
    <w:rsid w:val="009A15E9"/>
    <w:rsid w:val="009A36FE"/>
    <w:rsid w:val="009A50F8"/>
    <w:rsid w:val="009A6693"/>
    <w:rsid w:val="009A6925"/>
    <w:rsid w:val="009B1640"/>
    <w:rsid w:val="009B1FB7"/>
    <w:rsid w:val="009B209C"/>
    <w:rsid w:val="009B36D3"/>
    <w:rsid w:val="009B37DC"/>
    <w:rsid w:val="009B480A"/>
    <w:rsid w:val="009B5C68"/>
    <w:rsid w:val="009C43C0"/>
    <w:rsid w:val="009C457D"/>
    <w:rsid w:val="009C57B1"/>
    <w:rsid w:val="009C5AFF"/>
    <w:rsid w:val="009C731C"/>
    <w:rsid w:val="009D1A39"/>
    <w:rsid w:val="009D3F0B"/>
    <w:rsid w:val="009D3F37"/>
    <w:rsid w:val="009D45BA"/>
    <w:rsid w:val="009D54D9"/>
    <w:rsid w:val="009D575B"/>
    <w:rsid w:val="009D7E16"/>
    <w:rsid w:val="009E1C56"/>
    <w:rsid w:val="009E5F31"/>
    <w:rsid w:val="009E6470"/>
    <w:rsid w:val="009E69B2"/>
    <w:rsid w:val="009F0971"/>
    <w:rsid w:val="009F14C8"/>
    <w:rsid w:val="009F1AAB"/>
    <w:rsid w:val="009F2F1B"/>
    <w:rsid w:val="009F3C88"/>
    <w:rsid w:val="009F438D"/>
    <w:rsid w:val="009F4B34"/>
    <w:rsid w:val="009F5B6F"/>
    <w:rsid w:val="009F7418"/>
    <w:rsid w:val="00A000C0"/>
    <w:rsid w:val="00A01EB4"/>
    <w:rsid w:val="00A044EC"/>
    <w:rsid w:val="00A05417"/>
    <w:rsid w:val="00A05D37"/>
    <w:rsid w:val="00A063E3"/>
    <w:rsid w:val="00A117E8"/>
    <w:rsid w:val="00A1226C"/>
    <w:rsid w:val="00A16DA9"/>
    <w:rsid w:val="00A22CD9"/>
    <w:rsid w:val="00A24AA2"/>
    <w:rsid w:val="00A24E6A"/>
    <w:rsid w:val="00A24FA2"/>
    <w:rsid w:val="00A2639E"/>
    <w:rsid w:val="00A32198"/>
    <w:rsid w:val="00A343C5"/>
    <w:rsid w:val="00A3573F"/>
    <w:rsid w:val="00A35C54"/>
    <w:rsid w:val="00A3731C"/>
    <w:rsid w:val="00A378E9"/>
    <w:rsid w:val="00A37FA2"/>
    <w:rsid w:val="00A40676"/>
    <w:rsid w:val="00A41E15"/>
    <w:rsid w:val="00A445AB"/>
    <w:rsid w:val="00A468F3"/>
    <w:rsid w:val="00A469B2"/>
    <w:rsid w:val="00A50909"/>
    <w:rsid w:val="00A50BC3"/>
    <w:rsid w:val="00A51D87"/>
    <w:rsid w:val="00A51E91"/>
    <w:rsid w:val="00A56C7F"/>
    <w:rsid w:val="00A61071"/>
    <w:rsid w:val="00A644A4"/>
    <w:rsid w:val="00A65990"/>
    <w:rsid w:val="00A662E2"/>
    <w:rsid w:val="00A66C29"/>
    <w:rsid w:val="00A67C50"/>
    <w:rsid w:val="00A7772C"/>
    <w:rsid w:val="00A77905"/>
    <w:rsid w:val="00A82846"/>
    <w:rsid w:val="00A87A9A"/>
    <w:rsid w:val="00A91750"/>
    <w:rsid w:val="00A92351"/>
    <w:rsid w:val="00A926B4"/>
    <w:rsid w:val="00A94095"/>
    <w:rsid w:val="00A940C8"/>
    <w:rsid w:val="00A95CEC"/>
    <w:rsid w:val="00A97C20"/>
    <w:rsid w:val="00AA0379"/>
    <w:rsid w:val="00AA0ADB"/>
    <w:rsid w:val="00AA1051"/>
    <w:rsid w:val="00AA2752"/>
    <w:rsid w:val="00AA2C2B"/>
    <w:rsid w:val="00AA4971"/>
    <w:rsid w:val="00AA4FB1"/>
    <w:rsid w:val="00AA67B6"/>
    <w:rsid w:val="00AA6BB8"/>
    <w:rsid w:val="00AB06FF"/>
    <w:rsid w:val="00AB12AF"/>
    <w:rsid w:val="00AB14A0"/>
    <w:rsid w:val="00AB1E9A"/>
    <w:rsid w:val="00AB33C1"/>
    <w:rsid w:val="00AB57D7"/>
    <w:rsid w:val="00AB7234"/>
    <w:rsid w:val="00AC32CB"/>
    <w:rsid w:val="00AC46C0"/>
    <w:rsid w:val="00AC59E7"/>
    <w:rsid w:val="00AD3903"/>
    <w:rsid w:val="00AD3F3E"/>
    <w:rsid w:val="00AD6D0C"/>
    <w:rsid w:val="00AD7F59"/>
    <w:rsid w:val="00AE0F44"/>
    <w:rsid w:val="00AE101F"/>
    <w:rsid w:val="00AE1488"/>
    <w:rsid w:val="00AE51B9"/>
    <w:rsid w:val="00AE5522"/>
    <w:rsid w:val="00AE6456"/>
    <w:rsid w:val="00AE6EC2"/>
    <w:rsid w:val="00AE7314"/>
    <w:rsid w:val="00AF00C9"/>
    <w:rsid w:val="00AF0ACC"/>
    <w:rsid w:val="00AF20F8"/>
    <w:rsid w:val="00AF3108"/>
    <w:rsid w:val="00AF59E9"/>
    <w:rsid w:val="00AF5E69"/>
    <w:rsid w:val="00AF5F0E"/>
    <w:rsid w:val="00AF6420"/>
    <w:rsid w:val="00AF6CEA"/>
    <w:rsid w:val="00B00302"/>
    <w:rsid w:val="00B003FC"/>
    <w:rsid w:val="00B05E50"/>
    <w:rsid w:val="00B0682E"/>
    <w:rsid w:val="00B0722E"/>
    <w:rsid w:val="00B072F8"/>
    <w:rsid w:val="00B07809"/>
    <w:rsid w:val="00B103C6"/>
    <w:rsid w:val="00B12B8C"/>
    <w:rsid w:val="00B17528"/>
    <w:rsid w:val="00B20001"/>
    <w:rsid w:val="00B2167C"/>
    <w:rsid w:val="00B23D5E"/>
    <w:rsid w:val="00B317A7"/>
    <w:rsid w:val="00B323D0"/>
    <w:rsid w:val="00B356B6"/>
    <w:rsid w:val="00B4119A"/>
    <w:rsid w:val="00B41789"/>
    <w:rsid w:val="00B41907"/>
    <w:rsid w:val="00B42933"/>
    <w:rsid w:val="00B42A32"/>
    <w:rsid w:val="00B462DA"/>
    <w:rsid w:val="00B464D6"/>
    <w:rsid w:val="00B47B3B"/>
    <w:rsid w:val="00B50DA2"/>
    <w:rsid w:val="00B5227D"/>
    <w:rsid w:val="00B530B9"/>
    <w:rsid w:val="00B54140"/>
    <w:rsid w:val="00B5601C"/>
    <w:rsid w:val="00B565C9"/>
    <w:rsid w:val="00B5740B"/>
    <w:rsid w:val="00B62254"/>
    <w:rsid w:val="00B639C8"/>
    <w:rsid w:val="00B6420D"/>
    <w:rsid w:val="00B652C6"/>
    <w:rsid w:val="00B66C96"/>
    <w:rsid w:val="00B6720D"/>
    <w:rsid w:val="00B70073"/>
    <w:rsid w:val="00B70078"/>
    <w:rsid w:val="00B71AE6"/>
    <w:rsid w:val="00B71CF3"/>
    <w:rsid w:val="00B7223F"/>
    <w:rsid w:val="00B74988"/>
    <w:rsid w:val="00B74A40"/>
    <w:rsid w:val="00B75082"/>
    <w:rsid w:val="00B77337"/>
    <w:rsid w:val="00B80452"/>
    <w:rsid w:val="00B807AF"/>
    <w:rsid w:val="00B84377"/>
    <w:rsid w:val="00B84702"/>
    <w:rsid w:val="00B87375"/>
    <w:rsid w:val="00B90552"/>
    <w:rsid w:val="00B95B6A"/>
    <w:rsid w:val="00B9647E"/>
    <w:rsid w:val="00B9698B"/>
    <w:rsid w:val="00B979A2"/>
    <w:rsid w:val="00BA2F27"/>
    <w:rsid w:val="00BA3BA1"/>
    <w:rsid w:val="00BA45F8"/>
    <w:rsid w:val="00BA6194"/>
    <w:rsid w:val="00BA6DAE"/>
    <w:rsid w:val="00BA7C2C"/>
    <w:rsid w:val="00BB1597"/>
    <w:rsid w:val="00BB37CC"/>
    <w:rsid w:val="00BB5469"/>
    <w:rsid w:val="00BB67F7"/>
    <w:rsid w:val="00BC0E13"/>
    <w:rsid w:val="00BC4C4C"/>
    <w:rsid w:val="00BC5232"/>
    <w:rsid w:val="00BC6BFD"/>
    <w:rsid w:val="00BD0BF7"/>
    <w:rsid w:val="00BD107C"/>
    <w:rsid w:val="00BD2F0D"/>
    <w:rsid w:val="00BD722C"/>
    <w:rsid w:val="00BE01CB"/>
    <w:rsid w:val="00BE237F"/>
    <w:rsid w:val="00BE2621"/>
    <w:rsid w:val="00BE2BC4"/>
    <w:rsid w:val="00BF45D6"/>
    <w:rsid w:val="00BF782C"/>
    <w:rsid w:val="00BF7D65"/>
    <w:rsid w:val="00C014E2"/>
    <w:rsid w:val="00C02A6C"/>
    <w:rsid w:val="00C04A9F"/>
    <w:rsid w:val="00C05CB1"/>
    <w:rsid w:val="00C062B6"/>
    <w:rsid w:val="00C10CD9"/>
    <w:rsid w:val="00C11A35"/>
    <w:rsid w:val="00C122EC"/>
    <w:rsid w:val="00C12681"/>
    <w:rsid w:val="00C135CF"/>
    <w:rsid w:val="00C16A56"/>
    <w:rsid w:val="00C16C70"/>
    <w:rsid w:val="00C16DCD"/>
    <w:rsid w:val="00C22783"/>
    <w:rsid w:val="00C22D32"/>
    <w:rsid w:val="00C23A46"/>
    <w:rsid w:val="00C24607"/>
    <w:rsid w:val="00C24979"/>
    <w:rsid w:val="00C24BFA"/>
    <w:rsid w:val="00C26342"/>
    <w:rsid w:val="00C27D33"/>
    <w:rsid w:val="00C304A6"/>
    <w:rsid w:val="00C308F5"/>
    <w:rsid w:val="00C30EBD"/>
    <w:rsid w:val="00C31DC6"/>
    <w:rsid w:val="00C34503"/>
    <w:rsid w:val="00C348C2"/>
    <w:rsid w:val="00C35711"/>
    <w:rsid w:val="00C36773"/>
    <w:rsid w:val="00C40122"/>
    <w:rsid w:val="00C4032B"/>
    <w:rsid w:val="00C42A56"/>
    <w:rsid w:val="00C431FF"/>
    <w:rsid w:val="00C472AB"/>
    <w:rsid w:val="00C479E7"/>
    <w:rsid w:val="00C51B22"/>
    <w:rsid w:val="00C53467"/>
    <w:rsid w:val="00C535D9"/>
    <w:rsid w:val="00C54B2B"/>
    <w:rsid w:val="00C56126"/>
    <w:rsid w:val="00C56B0D"/>
    <w:rsid w:val="00C618F6"/>
    <w:rsid w:val="00C64D7C"/>
    <w:rsid w:val="00C6604A"/>
    <w:rsid w:val="00C6627E"/>
    <w:rsid w:val="00C675BB"/>
    <w:rsid w:val="00C711B9"/>
    <w:rsid w:val="00C715AC"/>
    <w:rsid w:val="00C72917"/>
    <w:rsid w:val="00C74212"/>
    <w:rsid w:val="00C74DE9"/>
    <w:rsid w:val="00C74E82"/>
    <w:rsid w:val="00C81C38"/>
    <w:rsid w:val="00C82616"/>
    <w:rsid w:val="00C82EAA"/>
    <w:rsid w:val="00C838C5"/>
    <w:rsid w:val="00C86DA5"/>
    <w:rsid w:val="00C90426"/>
    <w:rsid w:val="00C91BA3"/>
    <w:rsid w:val="00C93B56"/>
    <w:rsid w:val="00C94B19"/>
    <w:rsid w:val="00C94EEE"/>
    <w:rsid w:val="00C95F42"/>
    <w:rsid w:val="00CA0D61"/>
    <w:rsid w:val="00CA30DC"/>
    <w:rsid w:val="00CA4B2E"/>
    <w:rsid w:val="00CA79CA"/>
    <w:rsid w:val="00CB11A4"/>
    <w:rsid w:val="00CB12C6"/>
    <w:rsid w:val="00CB1B3A"/>
    <w:rsid w:val="00CB28D8"/>
    <w:rsid w:val="00CB295F"/>
    <w:rsid w:val="00CB5E90"/>
    <w:rsid w:val="00CB6D24"/>
    <w:rsid w:val="00CB7C48"/>
    <w:rsid w:val="00CC0A1E"/>
    <w:rsid w:val="00CC1BFF"/>
    <w:rsid w:val="00CC200D"/>
    <w:rsid w:val="00CC2497"/>
    <w:rsid w:val="00CC3567"/>
    <w:rsid w:val="00CC3AC2"/>
    <w:rsid w:val="00CC60BC"/>
    <w:rsid w:val="00CC6126"/>
    <w:rsid w:val="00CD2081"/>
    <w:rsid w:val="00CD2707"/>
    <w:rsid w:val="00CD481E"/>
    <w:rsid w:val="00CD4C02"/>
    <w:rsid w:val="00CE1159"/>
    <w:rsid w:val="00CE6084"/>
    <w:rsid w:val="00CE69A2"/>
    <w:rsid w:val="00CF4AA5"/>
    <w:rsid w:val="00CF54FD"/>
    <w:rsid w:val="00CF5803"/>
    <w:rsid w:val="00D00937"/>
    <w:rsid w:val="00D015BC"/>
    <w:rsid w:val="00D01655"/>
    <w:rsid w:val="00D04E2B"/>
    <w:rsid w:val="00D05969"/>
    <w:rsid w:val="00D06CCF"/>
    <w:rsid w:val="00D105D3"/>
    <w:rsid w:val="00D107A7"/>
    <w:rsid w:val="00D12CF4"/>
    <w:rsid w:val="00D14BB6"/>
    <w:rsid w:val="00D14FA2"/>
    <w:rsid w:val="00D154AD"/>
    <w:rsid w:val="00D15B55"/>
    <w:rsid w:val="00D164BF"/>
    <w:rsid w:val="00D16A94"/>
    <w:rsid w:val="00D21973"/>
    <w:rsid w:val="00D23219"/>
    <w:rsid w:val="00D23E4A"/>
    <w:rsid w:val="00D24040"/>
    <w:rsid w:val="00D26462"/>
    <w:rsid w:val="00D404DD"/>
    <w:rsid w:val="00D43C33"/>
    <w:rsid w:val="00D44FF7"/>
    <w:rsid w:val="00D4562D"/>
    <w:rsid w:val="00D45CAA"/>
    <w:rsid w:val="00D46F9B"/>
    <w:rsid w:val="00D47417"/>
    <w:rsid w:val="00D50052"/>
    <w:rsid w:val="00D5461E"/>
    <w:rsid w:val="00D54867"/>
    <w:rsid w:val="00D54AA0"/>
    <w:rsid w:val="00D56F98"/>
    <w:rsid w:val="00D600F0"/>
    <w:rsid w:val="00D614DF"/>
    <w:rsid w:val="00D625F3"/>
    <w:rsid w:val="00D64FBF"/>
    <w:rsid w:val="00D65BDE"/>
    <w:rsid w:val="00D66862"/>
    <w:rsid w:val="00D67EA7"/>
    <w:rsid w:val="00D7071A"/>
    <w:rsid w:val="00D71F8B"/>
    <w:rsid w:val="00D735DB"/>
    <w:rsid w:val="00D74E82"/>
    <w:rsid w:val="00D777AF"/>
    <w:rsid w:val="00D81E21"/>
    <w:rsid w:val="00D825F1"/>
    <w:rsid w:val="00D84A0D"/>
    <w:rsid w:val="00D84D5A"/>
    <w:rsid w:val="00D84E30"/>
    <w:rsid w:val="00D85D5C"/>
    <w:rsid w:val="00D86049"/>
    <w:rsid w:val="00D8713F"/>
    <w:rsid w:val="00D91186"/>
    <w:rsid w:val="00D92134"/>
    <w:rsid w:val="00D92761"/>
    <w:rsid w:val="00D92E71"/>
    <w:rsid w:val="00D93121"/>
    <w:rsid w:val="00D94CC6"/>
    <w:rsid w:val="00D94F30"/>
    <w:rsid w:val="00D95D20"/>
    <w:rsid w:val="00DA08CC"/>
    <w:rsid w:val="00DA0FE6"/>
    <w:rsid w:val="00DA56F9"/>
    <w:rsid w:val="00DA587F"/>
    <w:rsid w:val="00DA5AC1"/>
    <w:rsid w:val="00DA6FE5"/>
    <w:rsid w:val="00DA7570"/>
    <w:rsid w:val="00DB13F0"/>
    <w:rsid w:val="00DB19EE"/>
    <w:rsid w:val="00DB1D45"/>
    <w:rsid w:val="00DB33C2"/>
    <w:rsid w:val="00DB3CC6"/>
    <w:rsid w:val="00DB5146"/>
    <w:rsid w:val="00DB66B3"/>
    <w:rsid w:val="00DC15A2"/>
    <w:rsid w:val="00DC1BC8"/>
    <w:rsid w:val="00DC5BFC"/>
    <w:rsid w:val="00DC6E90"/>
    <w:rsid w:val="00DC7922"/>
    <w:rsid w:val="00DD030A"/>
    <w:rsid w:val="00DD6B14"/>
    <w:rsid w:val="00DD6D7B"/>
    <w:rsid w:val="00DE11B9"/>
    <w:rsid w:val="00DE297D"/>
    <w:rsid w:val="00DE3B05"/>
    <w:rsid w:val="00DE482A"/>
    <w:rsid w:val="00DE4A2D"/>
    <w:rsid w:val="00DE5894"/>
    <w:rsid w:val="00DF2743"/>
    <w:rsid w:val="00DF34DC"/>
    <w:rsid w:val="00DF4569"/>
    <w:rsid w:val="00DF5269"/>
    <w:rsid w:val="00DF705D"/>
    <w:rsid w:val="00E01483"/>
    <w:rsid w:val="00E01686"/>
    <w:rsid w:val="00E01983"/>
    <w:rsid w:val="00E02438"/>
    <w:rsid w:val="00E03A09"/>
    <w:rsid w:val="00E04F78"/>
    <w:rsid w:val="00E04FAC"/>
    <w:rsid w:val="00E061DF"/>
    <w:rsid w:val="00E06D09"/>
    <w:rsid w:val="00E11D4F"/>
    <w:rsid w:val="00E125AE"/>
    <w:rsid w:val="00E14728"/>
    <w:rsid w:val="00E17607"/>
    <w:rsid w:val="00E17DAD"/>
    <w:rsid w:val="00E20CD0"/>
    <w:rsid w:val="00E21C28"/>
    <w:rsid w:val="00E22DC0"/>
    <w:rsid w:val="00E23115"/>
    <w:rsid w:val="00E2644F"/>
    <w:rsid w:val="00E31A19"/>
    <w:rsid w:val="00E32ACD"/>
    <w:rsid w:val="00E35358"/>
    <w:rsid w:val="00E35E6B"/>
    <w:rsid w:val="00E368AC"/>
    <w:rsid w:val="00E36B72"/>
    <w:rsid w:val="00E372ED"/>
    <w:rsid w:val="00E41543"/>
    <w:rsid w:val="00E42E24"/>
    <w:rsid w:val="00E43387"/>
    <w:rsid w:val="00E450BF"/>
    <w:rsid w:val="00E515E0"/>
    <w:rsid w:val="00E515E5"/>
    <w:rsid w:val="00E520D8"/>
    <w:rsid w:val="00E52464"/>
    <w:rsid w:val="00E53199"/>
    <w:rsid w:val="00E5471E"/>
    <w:rsid w:val="00E54DEB"/>
    <w:rsid w:val="00E5652E"/>
    <w:rsid w:val="00E5697C"/>
    <w:rsid w:val="00E56C83"/>
    <w:rsid w:val="00E56DAF"/>
    <w:rsid w:val="00E61780"/>
    <w:rsid w:val="00E702F3"/>
    <w:rsid w:val="00E703F0"/>
    <w:rsid w:val="00E74CE9"/>
    <w:rsid w:val="00E74E17"/>
    <w:rsid w:val="00E75EA1"/>
    <w:rsid w:val="00E77FAF"/>
    <w:rsid w:val="00E80E64"/>
    <w:rsid w:val="00E81226"/>
    <w:rsid w:val="00E825DE"/>
    <w:rsid w:val="00E82730"/>
    <w:rsid w:val="00E83D7B"/>
    <w:rsid w:val="00E85072"/>
    <w:rsid w:val="00E87AE7"/>
    <w:rsid w:val="00E90BDB"/>
    <w:rsid w:val="00E92EC6"/>
    <w:rsid w:val="00E956AF"/>
    <w:rsid w:val="00EA32B5"/>
    <w:rsid w:val="00EA4954"/>
    <w:rsid w:val="00EA499E"/>
    <w:rsid w:val="00EB25A6"/>
    <w:rsid w:val="00EC18C7"/>
    <w:rsid w:val="00EC2748"/>
    <w:rsid w:val="00EC2B79"/>
    <w:rsid w:val="00EC4B7A"/>
    <w:rsid w:val="00EC5B2D"/>
    <w:rsid w:val="00EC6B4B"/>
    <w:rsid w:val="00EC7902"/>
    <w:rsid w:val="00ED017B"/>
    <w:rsid w:val="00ED512B"/>
    <w:rsid w:val="00EE0CE3"/>
    <w:rsid w:val="00EE1980"/>
    <w:rsid w:val="00EE2D84"/>
    <w:rsid w:val="00EE37BB"/>
    <w:rsid w:val="00EE52D7"/>
    <w:rsid w:val="00EE5881"/>
    <w:rsid w:val="00EE643C"/>
    <w:rsid w:val="00EE6C1E"/>
    <w:rsid w:val="00EE7C24"/>
    <w:rsid w:val="00EF3C26"/>
    <w:rsid w:val="00EF5F10"/>
    <w:rsid w:val="00EF71B5"/>
    <w:rsid w:val="00EF7B5C"/>
    <w:rsid w:val="00F000A2"/>
    <w:rsid w:val="00F00281"/>
    <w:rsid w:val="00F02EA8"/>
    <w:rsid w:val="00F03B74"/>
    <w:rsid w:val="00F049CF"/>
    <w:rsid w:val="00F061AF"/>
    <w:rsid w:val="00F14097"/>
    <w:rsid w:val="00F1567C"/>
    <w:rsid w:val="00F1628B"/>
    <w:rsid w:val="00F17CAF"/>
    <w:rsid w:val="00F17ED4"/>
    <w:rsid w:val="00F24EE8"/>
    <w:rsid w:val="00F25AAF"/>
    <w:rsid w:val="00F26417"/>
    <w:rsid w:val="00F33566"/>
    <w:rsid w:val="00F34735"/>
    <w:rsid w:val="00F35637"/>
    <w:rsid w:val="00F40809"/>
    <w:rsid w:val="00F40A64"/>
    <w:rsid w:val="00F4208C"/>
    <w:rsid w:val="00F42FFE"/>
    <w:rsid w:val="00F43B81"/>
    <w:rsid w:val="00F51823"/>
    <w:rsid w:val="00F53888"/>
    <w:rsid w:val="00F53E96"/>
    <w:rsid w:val="00F55384"/>
    <w:rsid w:val="00F562CC"/>
    <w:rsid w:val="00F56E0E"/>
    <w:rsid w:val="00F57177"/>
    <w:rsid w:val="00F606EE"/>
    <w:rsid w:val="00F60A9D"/>
    <w:rsid w:val="00F623AA"/>
    <w:rsid w:val="00F63E15"/>
    <w:rsid w:val="00F64FD0"/>
    <w:rsid w:val="00F6568A"/>
    <w:rsid w:val="00F6637A"/>
    <w:rsid w:val="00F70096"/>
    <w:rsid w:val="00F71208"/>
    <w:rsid w:val="00F73259"/>
    <w:rsid w:val="00F7493C"/>
    <w:rsid w:val="00F75496"/>
    <w:rsid w:val="00F778B8"/>
    <w:rsid w:val="00F81BC2"/>
    <w:rsid w:val="00F82E8D"/>
    <w:rsid w:val="00F84B33"/>
    <w:rsid w:val="00F853A4"/>
    <w:rsid w:val="00F909CF"/>
    <w:rsid w:val="00F915FD"/>
    <w:rsid w:val="00F942F5"/>
    <w:rsid w:val="00F94479"/>
    <w:rsid w:val="00F94C49"/>
    <w:rsid w:val="00F9535F"/>
    <w:rsid w:val="00F953FD"/>
    <w:rsid w:val="00F96755"/>
    <w:rsid w:val="00F97107"/>
    <w:rsid w:val="00FA0CB0"/>
    <w:rsid w:val="00FA0E0C"/>
    <w:rsid w:val="00FA2CC7"/>
    <w:rsid w:val="00FA4B33"/>
    <w:rsid w:val="00FA6677"/>
    <w:rsid w:val="00FA76EE"/>
    <w:rsid w:val="00FB0282"/>
    <w:rsid w:val="00FB13AC"/>
    <w:rsid w:val="00FB19B7"/>
    <w:rsid w:val="00FB1ED9"/>
    <w:rsid w:val="00FB1F70"/>
    <w:rsid w:val="00FB579F"/>
    <w:rsid w:val="00FB5888"/>
    <w:rsid w:val="00FB6B9E"/>
    <w:rsid w:val="00FC04A3"/>
    <w:rsid w:val="00FC3AF7"/>
    <w:rsid w:val="00FC4CED"/>
    <w:rsid w:val="00FC7984"/>
    <w:rsid w:val="00FD087F"/>
    <w:rsid w:val="00FD1C70"/>
    <w:rsid w:val="00FD211C"/>
    <w:rsid w:val="00FD26B9"/>
    <w:rsid w:val="00FD4905"/>
    <w:rsid w:val="00FE18D2"/>
    <w:rsid w:val="00FE2F02"/>
    <w:rsid w:val="00FE3340"/>
    <w:rsid w:val="00FE35C3"/>
    <w:rsid w:val="00FE45F2"/>
    <w:rsid w:val="00FE4720"/>
    <w:rsid w:val="00FE527A"/>
    <w:rsid w:val="00FE5332"/>
    <w:rsid w:val="00FE676B"/>
    <w:rsid w:val="00FF144B"/>
    <w:rsid w:val="00FF287A"/>
    <w:rsid w:val="00FF59C1"/>
    <w:rsid w:val="00FF6126"/>
    <w:rsid w:val="00FF7D0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20A1A"/>
  <w15:docId w15:val="{9C8D670E-2B2D-48D5-90EA-2EEB25B6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A7C"/>
    <w:pPr>
      <w:spacing w:before="200" w:after="200" w:line="276" w:lineRule="auto"/>
    </w:pPr>
    <w:rPr>
      <w:sz w:val="24"/>
      <w:lang w:val="en-US" w:eastAsia="en-US" w:bidi="en-US"/>
    </w:rPr>
  </w:style>
  <w:style w:type="paragraph" w:styleId="Titre1">
    <w:name w:val="heading 1"/>
    <w:basedOn w:val="Normal"/>
    <w:next w:val="Normal"/>
    <w:link w:val="Titre1Car"/>
    <w:qFormat/>
    <w:rsid w:val="003E47F4"/>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itre2">
    <w:name w:val="heading 2"/>
    <w:basedOn w:val="Normal"/>
    <w:next w:val="Normal"/>
    <w:link w:val="Titre2Car"/>
    <w:unhideWhenUsed/>
    <w:qFormat/>
    <w:rsid w:val="003E47F4"/>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Titre3">
    <w:name w:val="heading 3"/>
    <w:basedOn w:val="Normal"/>
    <w:next w:val="Normal"/>
    <w:link w:val="Titre3Car"/>
    <w:unhideWhenUsed/>
    <w:qFormat/>
    <w:rsid w:val="002E12A1"/>
    <w:pPr>
      <w:numPr>
        <w:ilvl w:val="2"/>
        <w:numId w:val="2"/>
      </w:numPr>
      <w:pBdr>
        <w:top w:val="single" w:sz="6" w:space="2" w:color="4F81BD"/>
        <w:left w:val="single" w:sz="6" w:space="2" w:color="4F81BD"/>
      </w:pBdr>
      <w:spacing w:before="300" w:after="0"/>
      <w:outlineLvl w:val="2"/>
    </w:pPr>
    <w:rPr>
      <w:caps/>
      <w:color w:val="243F60"/>
      <w:spacing w:val="15"/>
      <w:sz w:val="22"/>
      <w:szCs w:val="22"/>
    </w:rPr>
  </w:style>
  <w:style w:type="paragraph" w:styleId="Titre4">
    <w:name w:val="heading 4"/>
    <w:basedOn w:val="Normal"/>
    <w:next w:val="Normal"/>
    <w:link w:val="Titre4Car"/>
    <w:unhideWhenUsed/>
    <w:qFormat/>
    <w:rsid w:val="003E47F4"/>
    <w:pPr>
      <w:numPr>
        <w:ilvl w:val="3"/>
        <w:numId w:val="2"/>
      </w:numPr>
      <w:pBdr>
        <w:top w:val="dotted" w:sz="6" w:space="2" w:color="4F81BD"/>
        <w:left w:val="dotted" w:sz="6" w:space="2" w:color="4F81BD"/>
      </w:pBdr>
      <w:spacing w:before="300" w:after="0"/>
      <w:outlineLvl w:val="3"/>
    </w:pPr>
    <w:rPr>
      <w:caps/>
      <w:color w:val="365F91"/>
      <w:spacing w:val="10"/>
      <w:sz w:val="22"/>
      <w:szCs w:val="22"/>
    </w:rPr>
  </w:style>
  <w:style w:type="paragraph" w:styleId="Titre5">
    <w:name w:val="heading 5"/>
    <w:basedOn w:val="Normal"/>
    <w:next w:val="Normal"/>
    <w:link w:val="Titre5Car"/>
    <w:unhideWhenUsed/>
    <w:qFormat/>
    <w:rsid w:val="003E47F4"/>
    <w:pPr>
      <w:numPr>
        <w:ilvl w:val="4"/>
        <w:numId w:val="2"/>
      </w:numPr>
      <w:pBdr>
        <w:bottom w:val="single" w:sz="6" w:space="1" w:color="4F81BD"/>
      </w:pBdr>
      <w:spacing w:before="300" w:after="0"/>
      <w:outlineLvl w:val="4"/>
    </w:pPr>
    <w:rPr>
      <w:caps/>
      <w:color w:val="365F91"/>
      <w:spacing w:val="10"/>
      <w:sz w:val="22"/>
      <w:szCs w:val="22"/>
    </w:rPr>
  </w:style>
  <w:style w:type="paragraph" w:styleId="Titre6">
    <w:name w:val="heading 6"/>
    <w:basedOn w:val="Normal"/>
    <w:next w:val="Normal"/>
    <w:link w:val="Titre6Car"/>
    <w:unhideWhenUsed/>
    <w:qFormat/>
    <w:rsid w:val="003E47F4"/>
    <w:pPr>
      <w:numPr>
        <w:ilvl w:val="5"/>
        <w:numId w:val="2"/>
      </w:numPr>
      <w:pBdr>
        <w:bottom w:val="dotted" w:sz="6" w:space="1" w:color="4F81BD"/>
      </w:pBdr>
      <w:spacing w:before="300" w:after="0"/>
      <w:outlineLvl w:val="5"/>
    </w:pPr>
    <w:rPr>
      <w:caps/>
      <w:color w:val="365F91"/>
      <w:spacing w:val="10"/>
      <w:sz w:val="22"/>
      <w:szCs w:val="22"/>
    </w:rPr>
  </w:style>
  <w:style w:type="paragraph" w:styleId="Titre7">
    <w:name w:val="heading 7"/>
    <w:basedOn w:val="Normal"/>
    <w:next w:val="Normal"/>
    <w:link w:val="Titre7Car"/>
    <w:unhideWhenUsed/>
    <w:qFormat/>
    <w:rsid w:val="003E47F4"/>
    <w:pPr>
      <w:numPr>
        <w:ilvl w:val="6"/>
        <w:numId w:val="2"/>
      </w:numPr>
      <w:spacing w:before="300" w:after="0"/>
      <w:outlineLvl w:val="6"/>
    </w:pPr>
    <w:rPr>
      <w:caps/>
      <w:color w:val="365F91"/>
      <w:spacing w:val="10"/>
      <w:sz w:val="22"/>
      <w:szCs w:val="22"/>
    </w:rPr>
  </w:style>
  <w:style w:type="paragraph" w:styleId="Titre8">
    <w:name w:val="heading 8"/>
    <w:basedOn w:val="Normal"/>
    <w:next w:val="Normal"/>
    <w:link w:val="Titre8Car"/>
    <w:unhideWhenUsed/>
    <w:qFormat/>
    <w:rsid w:val="003E47F4"/>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3E47F4"/>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E47F4"/>
    <w:rPr>
      <w:b/>
      <w:bCs/>
      <w:caps/>
      <w:color w:val="FFFFFF"/>
      <w:spacing w:val="15"/>
      <w:sz w:val="22"/>
      <w:szCs w:val="22"/>
      <w:shd w:val="clear" w:color="auto" w:fill="4F81BD"/>
      <w:lang w:val="en-US" w:eastAsia="en-US" w:bidi="en-US"/>
    </w:rPr>
  </w:style>
  <w:style w:type="character" w:customStyle="1" w:styleId="Titre2Car">
    <w:name w:val="Titre 2 Car"/>
    <w:basedOn w:val="Policepardfaut"/>
    <w:link w:val="Titre2"/>
    <w:rsid w:val="003E47F4"/>
    <w:rPr>
      <w:caps/>
      <w:spacing w:val="15"/>
      <w:sz w:val="22"/>
      <w:szCs w:val="22"/>
      <w:shd w:val="clear" w:color="auto" w:fill="DBE5F1"/>
      <w:lang w:val="en-US" w:eastAsia="en-US" w:bidi="en-US"/>
    </w:rPr>
  </w:style>
  <w:style w:type="character" w:customStyle="1" w:styleId="Titre3Car">
    <w:name w:val="Titre 3 Car"/>
    <w:basedOn w:val="Policepardfaut"/>
    <w:link w:val="Titre3"/>
    <w:rsid w:val="002E12A1"/>
    <w:rPr>
      <w:caps/>
      <w:color w:val="243F60"/>
      <w:spacing w:val="15"/>
      <w:sz w:val="22"/>
      <w:szCs w:val="22"/>
      <w:lang w:val="en-US" w:eastAsia="en-US" w:bidi="en-US"/>
    </w:rPr>
  </w:style>
  <w:style w:type="character" w:customStyle="1" w:styleId="Titre4Car">
    <w:name w:val="Titre 4 Car"/>
    <w:basedOn w:val="Policepardfaut"/>
    <w:link w:val="Titre4"/>
    <w:rsid w:val="003E47F4"/>
    <w:rPr>
      <w:caps/>
      <w:color w:val="365F91"/>
      <w:spacing w:val="10"/>
      <w:sz w:val="22"/>
      <w:szCs w:val="22"/>
      <w:lang w:val="en-US" w:eastAsia="en-US" w:bidi="en-US"/>
    </w:rPr>
  </w:style>
  <w:style w:type="character" w:customStyle="1" w:styleId="Titre5Car">
    <w:name w:val="Titre 5 Car"/>
    <w:basedOn w:val="Policepardfaut"/>
    <w:link w:val="Titre5"/>
    <w:rsid w:val="003E47F4"/>
    <w:rPr>
      <w:caps/>
      <w:color w:val="365F91"/>
      <w:spacing w:val="10"/>
      <w:sz w:val="22"/>
      <w:szCs w:val="22"/>
      <w:lang w:val="en-US" w:eastAsia="en-US" w:bidi="en-US"/>
    </w:rPr>
  </w:style>
  <w:style w:type="character" w:customStyle="1" w:styleId="Titre6Car">
    <w:name w:val="Titre 6 Car"/>
    <w:basedOn w:val="Policepardfaut"/>
    <w:link w:val="Titre6"/>
    <w:rsid w:val="003E47F4"/>
    <w:rPr>
      <w:caps/>
      <w:color w:val="365F91"/>
      <w:spacing w:val="10"/>
      <w:sz w:val="22"/>
      <w:szCs w:val="22"/>
      <w:lang w:val="en-US" w:eastAsia="en-US" w:bidi="en-US"/>
    </w:rPr>
  </w:style>
  <w:style w:type="character" w:customStyle="1" w:styleId="Titre7Car">
    <w:name w:val="Titre 7 Car"/>
    <w:basedOn w:val="Policepardfaut"/>
    <w:link w:val="Titre7"/>
    <w:rsid w:val="003E47F4"/>
    <w:rPr>
      <w:caps/>
      <w:color w:val="365F91"/>
      <w:spacing w:val="10"/>
      <w:sz w:val="22"/>
      <w:szCs w:val="22"/>
      <w:lang w:val="en-US" w:eastAsia="en-US" w:bidi="en-US"/>
    </w:rPr>
  </w:style>
  <w:style w:type="character" w:customStyle="1" w:styleId="Titre8Car">
    <w:name w:val="Titre 8 Car"/>
    <w:basedOn w:val="Policepardfaut"/>
    <w:link w:val="Titre8"/>
    <w:rsid w:val="003E47F4"/>
    <w:rPr>
      <w:caps/>
      <w:spacing w:val="10"/>
      <w:sz w:val="18"/>
      <w:szCs w:val="18"/>
      <w:lang w:val="en-US" w:eastAsia="en-US" w:bidi="en-US"/>
    </w:rPr>
  </w:style>
  <w:style w:type="character" w:customStyle="1" w:styleId="Titre9Car">
    <w:name w:val="Titre 9 Car"/>
    <w:basedOn w:val="Policepardfaut"/>
    <w:link w:val="Titre9"/>
    <w:uiPriority w:val="9"/>
    <w:semiHidden/>
    <w:rsid w:val="003E47F4"/>
    <w:rPr>
      <w:i/>
      <w:caps/>
      <w:spacing w:val="10"/>
      <w:sz w:val="18"/>
      <w:szCs w:val="18"/>
      <w:lang w:val="en-US" w:eastAsia="en-US" w:bidi="en-US"/>
    </w:rPr>
  </w:style>
  <w:style w:type="paragraph" w:styleId="Titre">
    <w:name w:val="Title"/>
    <w:basedOn w:val="Normal"/>
    <w:next w:val="Normal"/>
    <w:link w:val="TitreCar"/>
    <w:qFormat/>
    <w:rsid w:val="008E77AA"/>
    <w:pPr>
      <w:spacing w:before="720"/>
    </w:pPr>
    <w:rPr>
      <w:caps/>
      <w:color w:val="4F81BD"/>
      <w:spacing w:val="10"/>
      <w:kern w:val="28"/>
      <w:sz w:val="40"/>
      <w:szCs w:val="52"/>
    </w:rPr>
  </w:style>
  <w:style w:type="character" w:customStyle="1" w:styleId="TitreCar">
    <w:name w:val="Titre Car"/>
    <w:basedOn w:val="Policepardfaut"/>
    <w:link w:val="Titre"/>
    <w:uiPriority w:val="10"/>
    <w:rsid w:val="008E77AA"/>
    <w:rPr>
      <w:caps/>
      <w:color w:val="4F81BD"/>
      <w:spacing w:val="10"/>
      <w:kern w:val="28"/>
      <w:sz w:val="40"/>
      <w:szCs w:val="52"/>
      <w:lang w:val="en-US" w:eastAsia="en-US" w:bidi="en-US"/>
    </w:rPr>
  </w:style>
  <w:style w:type="paragraph" w:styleId="En-ttedetabledesmatires">
    <w:name w:val="TOC Heading"/>
    <w:basedOn w:val="Titre1"/>
    <w:next w:val="Normal"/>
    <w:unhideWhenUsed/>
    <w:qFormat/>
    <w:rsid w:val="003E47F4"/>
    <w:pPr>
      <w:outlineLvl w:val="9"/>
    </w:pPr>
  </w:style>
  <w:style w:type="paragraph" w:styleId="TM1">
    <w:name w:val="toc 1"/>
    <w:basedOn w:val="Normal"/>
    <w:next w:val="Normal"/>
    <w:autoRedefine/>
    <w:uiPriority w:val="39"/>
    <w:unhideWhenUsed/>
    <w:rsid w:val="0088026C"/>
  </w:style>
  <w:style w:type="paragraph" w:styleId="TM2">
    <w:name w:val="toc 2"/>
    <w:basedOn w:val="Normal"/>
    <w:next w:val="Normal"/>
    <w:autoRedefine/>
    <w:uiPriority w:val="39"/>
    <w:unhideWhenUsed/>
    <w:rsid w:val="0088026C"/>
    <w:pPr>
      <w:ind w:left="220"/>
    </w:pPr>
  </w:style>
  <w:style w:type="paragraph" w:styleId="TM3">
    <w:name w:val="toc 3"/>
    <w:basedOn w:val="Normal"/>
    <w:next w:val="Normal"/>
    <w:autoRedefine/>
    <w:uiPriority w:val="39"/>
    <w:unhideWhenUsed/>
    <w:rsid w:val="0088026C"/>
    <w:pPr>
      <w:ind w:left="440"/>
    </w:pPr>
  </w:style>
  <w:style w:type="character" w:styleId="Lienhypertexte">
    <w:name w:val="Hyperlink"/>
    <w:basedOn w:val="Policepardfaut"/>
    <w:uiPriority w:val="99"/>
    <w:unhideWhenUsed/>
    <w:rsid w:val="0088026C"/>
    <w:rPr>
      <w:color w:val="0000FF"/>
      <w:u w:val="single"/>
    </w:rPr>
  </w:style>
  <w:style w:type="paragraph" w:styleId="En-tte">
    <w:name w:val="header"/>
    <w:basedOn w:val="Normal"/>
    <w:link w:val="En-tteCar"/>
    <w:unhideWhenUsed/>
    <w:rsid w:val="00D614DF"/>
    <w:pPr>
      <w:tabs>
        <w:tab w:val="center" w:pos="4536"/>
        <w:tab w:val="right" w:pos="9072"/>
      </w:tabs>
    </w:pPr>
  </w:style>
  <w:style w:type="character" w:customStyle="1" w:styleId="En-tteCar">
    <w:name w:val="En-tête Car"/>
    <w:basedOn w:val="Policepardfaut"/>
    <w:link w:val="En-tte"/>
    <w:uiPriority w:val="99"/>
    <w:rsid w:val="00D614DF"/>
    <w:rPr>
      <w:sz w:val="22"/>
      <w:szCs w:val="22"/>
      <w:lang w:eastAsia="en-US"/>
    </w:rPr>
  </w:style>
  <w:style w:type="paragraph" w:styleId="Pieddepage">
    <w:name w:val="footer"/>
    <w:basedOn w:val="Normal"/>
    <w:link w:val="PieddepageCar"/>
    <w:uiPriority w:val="99"/>
    <w:unhideWhenUsed/>
    <w:rsid w:val="00D614DF"/>
    <w:pPr>
      <w:tabs>
        <w:tab w:val="center" w:pos="4536"/>
        <w:tab w:val="right" w:pos="9072"/>
      </w:tabs>
    </w:pPr>
  </w:style>
  <w:style w:type="character" w:customStyle="1" w:styleId="PieddepageCar">
    <w:name w:val="Pied de page Car"/>
    <w:basedOn w:val="Policepardfaut"/>
    <w:link w:val="Pieddepage"/>
    <w:uiPriority w:val="99"/>
    <w:rsid w:val="00D614DF"/>
    <w:rPr>
      <w:sz w:val="22"/>
      <w:szCs w:val="22"/>
      <w:lang w:eastAsia="en-US"/>
    </w:rPr>
  </w:style>
  <w:style w:type="table" w:styleId="Grilledutableau">
    <w:name w:val="Table Grid"/>
    <w:basedOn w:val="TableauNormal"/>
    <w:uiPriority w:val="59"/>
    <w:rsid w:val="00B87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semiHidden/>
    <w:unhideWhenUsed/>
    <w:rsid w:val="00A406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A40676"/>
    <w:rPr>
      <w:rFonts w:ascii="Tahoma" w:hAnsi="Tahoma" w:cs="Tahoma"/>
      <w:sz w:val="16"/>
      <w:szCs w:val="16"/>
      <w:lang w:eastAsia="en-US"/>
    </w:rPr>
  </w:style>
  <w:style w:type="paragraph" w:styleId="Notedebasdepage">
    <w:name w:val="footnote text"/>
    <w:aliases w:val="Footnote Text Char1,Footnote Text Char Char,Char"/>
    <w:basedOn w:val="Normal"/>
    <w:link w:val="NotedebasdepageCar"/>
    <w:unhideWhenUsed/>
    <w:rsid w:val="000028E3"/>
  </w:style>
  <w:style w:type="character" w:customStyle="1" w:styleId="NotedebasdepageCar">
    <w:name w:val="Note de bas de page Car"/>
    <w:aliases w:val="Footnote Text Char1 Car,Footnote Text Char Char Car,Char Car"/>
    <w:basedOn w:val="Policepardfaut"/>
    <w:link w:val="Notedebasdepage"/>
    <w:rsid w:val="000028E3"/>
    <w:rPr>
      <w:lang w:eastAsia="en-US"/>
    </w:rPr>
  </w:style>
  <w:style w:type="character" w:styleId="Appelnotedebasdep">
    <w:name w:val="footnote reference"/>
    <w:aliases w:val=" BVI fnr,BVI fnr, BVI fnr Car Car,BVI fnr Car, BVI fnr Car Car Car Car, BVI fnr Car Car Car Car Char"/>
    <w:basedOn w:val="Policepardfaut"/>
    <w:link w:val="Char2"/>
    <w:unhideWhenUsed/>
    <w:rsid w:val="000028E3"/>
    <w:rPr>
      <w:vertAlign w:val="superscript"/>
    </w:rPr>
  </w:style>
  <w:style w:type="paragraph" w:customStyle="1" w:styleId="Char2">
    <w:name w:val="Char2"/>
    <w:basedOn w:val="Normal"/>
    <w:link w:val="Appelnotedebasdep"/>
    <w:rsid w:val="00552A5F"/>
    <w:pPr>
      <w:spacing w:before="0" w:after="160" w:line="240" w:lineRule="exact"/>
    </w:pPr>
    <w:rPr>
      <w:sz w:val="20"/>
      <w:vertAlign w:val="superscript"/>
      <w:lang w:val="fr-BE" w:eastAsia="fr-BE" w:bidi="ar-SA"/>
    </w:rPr>
  </w:style>
  <w:style w:type="paragraph" w:styleId="Lgende">
    <w:name w:val="caption"/>
    <w:basedOn w:val="Normal"/>
    <w:next w:val="Normal"/>
    <w:uiPriority w:val="35"/>
    <w:unhideWhenUsed/>
    <w:qFormat/>
    <w:rsid w:val="003E47F4"/>
    <w:rPr>
      <w:b/>
      <w:bCs/>
      <w:color w:val="365F91"/>
      <w:sz w:val="16"/>
      <w:szCs w:val="16"/>
    </w:rPr>
  </w:style>
  <w:style w:type="character" w:customStyle="1" w:styleId="hps">
    <w:name w:val="hps"/>
    <w:basedOn w:val="Policepardfaut"/>
    <w:rsid w:val="00593371"/>
  </w:style>
  <w:style w:type="character" w:styleId="Marquedecommentaire">
    <w:name w:val="annotation reference"/>
    <w:basedOn w:val="Policepardfaut"/>
    <w:semiHidden/>
    <w:unhideWhenUsed/>
    <w:rsid w:val="00A41E15"/>
    <w:rPr>
      <w:sz w:val="16"/>
      <w:szCs w:val="16"/>
    </w:rPr>
  </w:style>
  <w:style w:type="paragraph" w:styleId="Commentaire">
    <w:name w:val="annotation text"/>
    <w:basedOn w:val="Normal"/>
    <w:link w:val="CommentaireCar"/>
    <w:unhideWhenUsed/>
    <w:rsid w:val="00A41E15"/>
  </w:style>
  <w:style w:type="character" w:customStyle="1" w:styleId="CommentaireCar">
    <w:name w:val="Commentaire Car"/>
    <w:basedOn w:val="Policepardfaut"/>
    <w:link w:val="Commentaire"/>
    <w:rsid w:val="00A41E15"/>
    <w:rPr>
      <w:lang w:eastAsia="en-US"/>
    </w:rPr>
  </w:style>
  <w:style w:type="paragraph" w:styleId="Objetducommentaire">
    <w:name w:val="annotation subject"/>
    <w:basedOn w:val="Commentaire"/>
    <w:next w:val="Commentaire"/>
    <w:link w:val="ObjetducommentaireCar"/>
    <w:semiHidden/>
    <w:unhideWhenUsed/>
    <w:rsid w:val="00A41E15"/>
    <w:rPr>
      <w:b/>
      <w:bCs/>
    </w:rPr>
  </w:style>
  <w:style w:type="character" w:customStyle="1" w:styleId="ObjetducommentaireCar">
    <w:name w:val="Objet du commentaire Car"/>
    <w:basedOn w:val="CommentaireCar"/>
    <w:link w:val="Objetducommentaire"/>
    <w:rsid w:val="00A41E15"/>
    <w:rPr>
      <w:b/>
      <w:bCs/>
      <w:lang w:eastAsia="en-US"/>
    </w:rPr>
  </w:style>
  <w:style w:type="paragraph" w:styleId="Paragraphedeliste">
    <w:name w:val="List Paragraph"/>
    <w:basedOn w:val="Normal"/>
    <w:uiPriority w:val="34"/>
    <w:qFormat/>
    <w:rsid w:val="003E47F4"/>
    <w:pPr>
      <w:ind w:left="720"/>
      <w:contextualSpacing/>
    </w:pPr>
  </w:style>
  <w:style w:type="paragraph" w:styleId="NormalWeb">
    <w:name w:val="Normal (Web)"/>
    <w:basedOn w:val="Normal"/>
    <w:unhideWhenUsed/>
    <w:rsid w:val="00C711B9"/>
    <w:pPr>
      <w:spacing w:before="100" w:beforeAutospacing="1" w:after="100" w:afterAutospacing="1" w:line="240" w:lineRule="auto"/>
    </w:pPr>
    <w:rPr>
      <w:szCs w:val="24"/>
      <w:lang w:eastAsia="fr-BE"/>
    </w:rPr>
  </w:style>
  <w:style w:type="character" w:styleId="lev">
    <w:name w:val="Strong"/>
    <w:qFormat/>
    <w:rsid w:val="003E47F4"/>
    <w:rPr>
      <w:b/>
      <w:bCs/>
    </w:rPr>
  </w:style>
  <w:style w:type="character" w:styleId="Accentuation">
    <w:name w:val="Emphasis"/>
    <w:qFormat/>
    <w:rsid w:val="003E47F4"/>
    <w:rPr>
      <w:caps/>
      <w:color w:val="243F60"/>
      <w:spacing w:val="5"/>
    </w:rPr>
  </w:style>
  <w:style w:type="character" w:styleId="Textedelespacerserv">
    <w:name w:val="Placeholder Text"/>
    <w:basedOn w:val="Policepardfaut"/>
    <w:uiPriority w:val="99"/>
    <w:semiHidden/>
    <w:rsid w:val="006C7A3D"/>
    <w:rPr>
      <w:color w:val="808080"/>
    </w:rPr>
  </w:style>
  <w:style w:type="paragraph" w:styleId="Sous-titre">
    <w:name w:val="Subtitle"/>
    <w:basedOn w:val="Normal"/>
    <w:next w:val="Normal"/>
    <w:link w:val="Sous-titreCar"/>
    <w:uiPriority w:val="11"/>
    <w:qFormat/>
    <w:rsid w:val="003E47F4"/>
    <w:pPr>
      <w:spacing w:after="1000" w:line="240" w:lineRule="auto"/>
    </w:pPr>
    <w:rPr>
      <w:caps/>
      <w:color w:val="595959"/>
      <w:spacing w:val="10"/>
      <w:szCs w:val="24"/>
    </w:rPr>
  </w:style>
  <w:style w:type="character" w:customStyle="1" w:styleId="Sous-titreCar">
    <w:name w:val="Sous-titre Car"/>
    <w:basedOn w:val="Policepardfaut"/>
    <w:link w:val="Sous-titre"/>
    <w:uiPriority w:val="11"/>
    <w:rsid w:val="003E47F4"/>
    <w:rPr>
      <w:caps/>
      <w:color w:val="595959"/>
      <w:spacing w:val="10"/>
      <w:sz w:val="24"/>
      <w:szCs w:val="24"/>
    </w:rPr>
  </w:style>
  <w:style w:type="paragraph" w:styleId="Sansinterligne">
    <w:name w:val="No Spacing"/>
    <w:basedOn w:val="Normal"/>
    <w:link w:val="SansinterligneCar"/>
    <w:uiPriority w:val="1"/>
    <w:qFormat/>
    <w:rsid w:val="003E47F4"/>
    <w:pPr>
      <w:spacing w:before="0" w:after="0" w:line="240" w:lineRule="auto"/>
    </w:pPr>
  </w:style>
  <w:style w:type="character" w:customStyle="1" w:styleId="SansinterligneCar">
    <w:name w:val="Sans interligne Car"/>
    <w:basedOn w:val="Policepardfaut"/>
    <w:link w:val="Sansinterligne"/>
    <w:uiPriority w:val="1"/>
    <w:rsid w:val="003E47F4"/>
    <w:rPr>
      <w:sz w:val="20"/>
      <w:szCs w:val="20"/>
    </w:rPr>
  </w:style>
  <w:style w:type="paragraph" w:styleId="Citation">
    <w:name w:val="Quote"/>
    <w:basedOn w:val="Normal"/>
    <w:next w:val="Normal"/>
    <w:link w:val="CitationCar"/>
    <w:uiPriority w:val="29"/>
    <w:qFormat/>
    <w:rsid w:val="003E47F4"/>
    <w:rPr>
      <w:i/>
      <w:iCs/>
    </w:rPr>
  </w:style>
  <w:style w:type="character" w:customStyle="1" w:styleId="CitationCar">
    <w:name w:val="Citation Car"/>
    <w:basedOn w:val="Policepardfaut"/>
    <w:link w:val="Citation"/>
    <w:uiPriority w:val="29"/>
    <w:rsid w:val="003E47F4"/>
    <w:rPr>
      <w:i/>
      <w:iCs/>
      <w:sz w:val="20"/>
      <w:szCs w:val="20"/>
    </w:rPr>
  </w:style>
  <w:style w:type="paragraph" w:styleId="Citationintense">
    <w:name w:val="Intense Quote"/>
    <w:basedOn w:val="Normal"/>
    <w:next w:val="Normal"/>
    <w:link w:val="CitationintenseCar"/>
    <w:uiPriority w:val="30"/>
    <w:qFormat/>
    <w:rsid w:val="003E47F4"/>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basedOn w:val="Policepardfaut"/>
    <w:link w:val="Citationintense"/>
    <w:uiPriority w:val="30"/>
    <w:rsid w:val="003E47F4"/>
    <w:rPr>
      <w:i/>
      <w:iCs/>
      <w:color w:val="4F81BD"/>
      <w:sz w:val="20"/>
      <w:szCs w:val="20"/>
    </w:rPr>
  </w:style>
  <w:style w:type="character" w:styleId="Accentuationlgre">
    <w:name w:val="Subtle Emphasis"/>
    <w:uiPriority w:val="19"/>
    <w:qFormat/>
    <w:rsid w:val="003E47F4"/>
    <w:rPr>
      <w:i/>
      <w:iCs/>
      <w:color w:val="243F60"/>
    </w:rPr>
  </w:style>
  <w:style w:type="character" w:styleId="Accentuationintense">
    <w:name w:val="Intense Emphasis"/>
    <w:uiPriority w:val="21"/>
    <w:qFormat/>
    <w:rsid w:val="003E47F4"/>
    <w:rPr>
      <w:b/>
      <w:bCs/>
      <w:caps/>
      <w:color w:val="243F60"/>
      <w:spacing w:val="10"/>
    </w:rPr>
  </w:style>
  <w:style w:type="character" w:styleId="Rfrencelgre">
    <w:name w:val="Subtle Reference"/>
    <w:uiPriority w:val="31"/>
    <w:qFormat/>
    <w:rsid w:val="003E47F4"/>
    <w:rPr>
      <w:b/>
      <w:bCs/>
      <w:color w:val="4F81BD"/>
    </w:rPr>
  </w:style>
  <w:style w:type="character" w:styleId="Rfrenceintense">
    <w:name w:val="Intense Reference"/>
    <w:uiPriority w:val="32"/>
    <w:qFormat/>
    <w:rsid w:val="003E47F4"/>
    <w:rPr>
      <w:b/>
      <w:bCs/>
      <w:i/>
      <w:iCs/>
      <w:caps/>
      <w:color w:val="4F81BD"/>
    </w:rPr>
  </w:style>
  <w:style w:type="character" w:styleId="Titredulivre">
    <w:name w:val="Book Title"/>
    <w:uiPriority w:val="33"/>
    <w:qFormat/>
    <w:rsid w:val="003E47F4"/>
    <w:rPr>
      <w:b/>
      <w:bCs/>
      <w:i/>
      <w:iCs/>
      <w:spacing w:val="9"/>
    </w:rPr>
  </w:style>
  <w:style w:type="character" w:customStyle="1" w:styleId="Normale1">
    <w:name w:val="Normal(e)1"/>
    <w:rsid w:val="0058166B"/>
    <w:rPr>
      <w:rFonts w:ascii="Helvetica" w:hAnsi="Helvetica"/>
      <w:color w:val="000000"/>
      <w:spacing w:val="0"/>
      <w:w w:val="100"/>
      <w:position w:val="0"/>
      <w:sz w:val="24"/>
      <w:u w:val="none"/>
      <w:vertAlign w:val="baseline"/>
    </w:rPr>
  </w:style>
  <w:style w:type="character" w:styleId="Numrodepage">
    <w:name w:val="page number"/>
    <w:basedOn w:val="Policepardfaut"/>
    <w:unhideWhenUsed/>
    <w:rsid w:val="00F24EE8"/>
    <w:rPr>
      <w:rFonts w:eastAsia="Times New Roman" w:cs="Times New Roman"/>
      <w:bCs w:val="0"/>
      <w:iCs w:val="0"/>
      <w:szCs w:val="22"/>
      <w:lang w:val="fr-FR"/>
    </w:rPr>
  </w:style>
  <w:style w:type="character" w:styleId="CitationHTML">
    <w:name w:val="HTML Cite"/>
    <w:basedOn w:val="Policepardfaut"/>
    <w:uiPriority w:val="99"/>
    <w:semiHidden/>
    <w:unhideWhenUsed/>
    <w:rsid w:val="0014574B"/>
    <w:rPr>
      <w:i/>
      <w:iCs/>
    </w:rPr>
  </w:style>
  <w:style w:type="paragraph" w:styleId="Bibliographie">
    <w:name w:val="Bibliography"/>
    <w:basedOn w:val="Normal"/>
    <w:next w:val="Normal"/>
    <w:uiPriority w:val="37"/>
    <w:unhideWhenUsed/>
    <w:rsid w:val="00B74A40"/>
  </w:style>
  <w:style w:type="paragraph" w:customStyle="1" w:styleId="BTCtextCTB">
    <w:name w:val="BTC text CTB"/>
    <w:autoRedefine/>
    <w:rsid w:val="00E703F0"/>
    <w:pPr>
      <w:jc w:val="both"/>
    </w:pPr>
    <w:rPr>
      <w:rFonts w:ascii="Times New Roman" w:hAnsi="Times New Roman"/>
      <w:bCs/>
      <w:i/>
      <w:sz w:val="16"/>
      <w:szCs w:val="16"/>
      <w:lang w:eastAsia="en-US"/>
    </w:rPr>
  </w:style>
  <w:style w:type="paragraph" w:styleId="Corpsdetexte">
    <w:name w:val="Body Text"/>
    <w:basedOn w:val="Normal"/>
    <w:link w:val="CorpsdetexteCar"/>
    <w:rsid w:val="00E703F0"/>
    <w:pPr>
      <w:spacing w:before="0" w:after="0" w:line="240" w:lineRule="auto"/>
      <w:jc w:val="both"/>
    </w:pPr>
    <w:rPr>
      <w:rFonts w:ascii="Garamond" w:hAnsi="Garamond"/>
      <w:sz w:val="22"/>
      <w:szCs w:val="24"/>
      <w:lang w:val="en-GB" w:eastAsia="nl-NL" w:bidi="ar-SA"/>
    </w:rPr>
  </w:style>
  <w:style w:type="character" w:customStyle="1" w:styleId="CorpsdetexteCar">
    <w:name w:val="Corps de texte Car"/>
    <w:basedOn w:val="Policepardfaut"/>
    <w:link w:val="Corpsdetexte"/>
    <w:rsid w:val="00E703F0"/>
    <w:rPr>
      <w:rFonts w:ascii="Garamond" w:hAnsi="Garamond"/>
      <w:sz w:val="22"/>
      <w:szCs w:val="24"/>
      <w:lang w:val="en-GB" w:eastAsia="nl-NL"/>
    </w:rPr>
  </w:style>
  <w:style w:type="character" w:customStyle="1" w:styleId="PaMCar">
    <w:name w:val="PaM Car"/>
    <w:basedOn w:val="Policepardfaut"/>
    <w:link w:val="PaM"/>
    <w:locked/>
    <w:rsid w:val="00E703F0"/>
    <w:rPr>
      <w:rFonts w:ascii="Verdana" w:eastAsia="Verdana" w:hAnsi="Verdana"/>
    </w:rPr>
  </w:style>
  <w:style w:type="paragraph" w:customStyle="1" w:styleId="PaM">
    <w:name w:val="PaM"/>
    <w:basedOn w:val="Normal"/>
    <w:link w:val="PaMCar"/>
    <w:qFormat/>
    <w:rsid w:val="00E703F0"/>
    <w:pPr>
      <w:spacing w:before="0"/>
    </w:pPr>
    <w:rPr>
      <w:rFonts w:ascii="Verdana" w:eastAsia="Verdana" w:hAnsi="Verdana"/>
      <w:lang w:val="fr-BE" w:eastAsia="fr-BE" w:bidi="ar-SA"/>
    </w:rPr>
  </w:style>
  <w:style w:type="paragraph" w:customStyle="1" w:styleId="PN">
    <w:name w:val="PN"/>
    <w:basedOn w:val="Normal"/>
    <w:uiPriority w:val="99"/>
    <w:rsid w:val="00552A5F"/>
    <w:pPr>
      <w:spacing w:before="0" w:after="0" w:line="240" w:lineRule="auto"/>
    </w:pPr>
    <w:rPr>
      <w:rFonts w:ascii="Times New Roman" w:hAnsi="Times New Roman"/>
      <w:sz w:val="22"/>
      <w:lang w:val="fr-CA" w:eastAsia="fr-FR" w:bidi="ar-SA"/>
    </w:rPr>
  </w:style>
  <w:style w:type="paragraph" w:customStyle="1" w:styleId="Paragraphedeliste1">
    <w:name w:val="Paragraphe de liste1"/>
    <w:basedOn w:val="Normal"/>
    <w:rsid w:val="00552A5F"/>
    <w:pPr>
      <w:spacing w:before="0"/>
      <w:ind w:left="720"/>
    </w:pPr>
    <w:rPr>
      <w:sz w:val="22"/>
      <w:szCs w:val="22"/>
      <w:lang w:bidi="ar-SA"/>
    </w:rPr>
  </w:style>
  <w:style w:type="paragraph" w:customStyle="1" w:styleId="PS">
    <w:name w:val="PS"/>
    <w:basedOn w:val="Normal"/>
    <w:rsid w:val="00E5652E"/>
    <w:pPr>
      <w:spacing w:before="0" w:after="240" w:line="240" w:lineRule="exact"/>
      <w:ind w:firstLine="1440"/>
      <w:jc w:val="both"/>
    </w:pPr>
    <w:rPr>
      <w:rFonts w:ascii="Times New Roman" w:hAnsi="Times New Roman"/>
      <w:sz w:val="22"/>
      <w:lang w:val="fr-CA" w:eastAsia="fr-FR" w:bidi="ar-SA"/>
    </w:rPr>
  </w:style>
  <w:style w:type="paragraph" w:customStyle="1" w:styleId="Arnold">
    <w:name w:val="Arnold"/>
    <w:basedOn w:val="Normal"/>
    <w:rsid w:val="00C56B0D"/>
    <w:pPr>
      <w:spacing w:before="0" w:after="0" w:line="360" w:lineRule="auto"/>
      <w:jc w:val="both"/>
    </w:pPr>
    <w:rPr>
      <w:rFonts w:ascii="Arial" w:hAnsi="Arial"/>
      <w:spacing w:val="20"/>
      <w:szCs w:val="24"/>
      <w:lang w:val="fr-FR" w:eastAsia="fr-FR" w:bidi="ar-SA"/>
    </w:rPr>
  </w:style>
  <w:style w:type="paragraph" w:styleId="Rvision">
    <w:name w:val="Revision"/>
    <w:hidden/>
    <w:uiPriority w:val="99"/>
    <w:semiHidden/>
    <w:rsid w:val="00EF3C26"/>
    <w:rPr>
      <w:sz w:val="24"/>
      <w:lang w:val="en-US" w:eastAsia="en-US" w:bidi="en-US"/>
    </w:rPr>
  </w:style>
  <w:style w:type="character" w:customStyle="1" w:styleId="ExplorateurdedocumentsCar">
    <w:name w:val="Explorateur de documents Car"/>
    <w:basedOn w:val="Policepardfaut"/>
    <w:link w:val="Explorateurdedocuments"/>
    <w:semiHidden/>
    <w:rsid w:val="00782DE3"/>
    <w:rPr>
      <w:rFonts w:ascii="Tahoma" w:hAnsi="Tahoma" w:cs="Tahoma"/>
      <w:spacing w:val="10"/>
      <w:sz w:val="26"/>
      <w:szCs w:val="26"/>
      <w:shd w:val="clear" w:color="auto" w:fill="000080"/>
      <w:lang w:val="fr-FR" w:eastAsia="fr-FR"/>
    </w:rPr>
  </w:style>
  <w:style w:type="paragraph" w:styleId="Explorateurdedocuments">
    <w:name w:val="Document Map"/>
    <w:basedOn w:val="Normal"/>
    <w:link w:val="ExplorateurdedocumentsCar"/>
    <w:semiHidden/>
    <w:rsid w:val="00782DE3"/>
    <w:pPr>
      <w:shd w:val="clear" w:color="auto" w:fill="000080"/>
      <w:spacing w:before="0" w:after="0" w:line="240" w:lineRule="auto"/>
    </w:pPr>
    <w:rPr>
      <w:rFonts w:ascii="Tahoma" w:hAnsi="Tahoma" w:cs="Tahoma"/>
      <w:spacing w:val="10"/>
      <w:sz w:val="26"/>
      <w:szCs w:val="26"/>
      <w:lang w:val="fr-FR" w:eastAsia="fr-FR" w:bidi="ar-SA"/>
    </w:rPr>
  </w:style>
  <w:style w:type="character" w:customStyle="1" w:styleId="Retraitcorpsdetexte2Car">
    <w:name w:val="Retrait corps de texte 2 Car"/>
    <w:basedOn w:val="Policepardfaut"/>
    <w:link w:val="Retraitcorpsdetexte2"/>
    <w:semiHidden/>
    <w:rsid w:val="00782DE3"/>
    <w:rPr>
      <w:rFonts w:ascii="Times New Roman" w:hAnsi="Times New Roman"/>
      <w:sz w:val="24"/>
      <w:szCs w:val="24"/>
      <w:lang w:val="fr-FR" w:eastAsia="fr-FR"/>
    </w:rPr>
  </w:style>
  <w:style w:type="paragraph" w:styleId="Retraitcorpsdetexte2">
    <w:name w:val="Body Text Indent 2"/>
    <w:basedOn w:val="Normal"/>
    <w:link w:val="Retraitcorpsdetexte2Car"/>
    <w:semiHidden/>
    <w:rsid w:val="00782DE3"/>
    <w:pPr>
      <w:spacing w:before="0" w:after="0" w:line="240" w:lineRule="auto"/>
      <w:ind w:firstLine="708"/>
      <w:jc w:val="both"/>
    </w:pPr>
    <w:rPr>
      <w:rFonts w:ascii="Times New Roman" w:hAnsi="Times New Roman"/>
      <w:szCs w:val="24"/>
      <w:lang w:val="fr-FR" w:eastAsia="fr-FR" w:bidi="ar-SA"/>
    </w:rPr>
  </w:style>
  <w:style w:type="character" w:customStyle="1" w:styleId="Retraitcorpsdetexte3Car">
    <w:name w:val="Retrait corps de texte 3 Car"/>
    <w:basedOn w:val="Policepardfaut"/>
    <w:link w:val="Retraitcorpsdetexte3"/>
    <w:semiHidden/>
    <w:rsid w:val="00782DE3"/>
    <w:rPr>
      <w:rFonts w:ascii="Garamond" w:hAnsi="Garamond"/>
      <w:spacing w:val="10"/>
      <w:sz w:val="16"/>
      <w:szCs w:val="16"/>
      <w:lang w:val="fr-FR" w:eastAsia="fr-FR"/>
    </w:rPr>
  </w:style>
  <w:style w:type="paragraph" w:styleId="Retraitcorpsdetexte3">
    <w:name w:val="Body Text Indent 3"/>
    <w:basedOn w:val="Normal"/>
    <w:link w:val="Retraitcorpsdetexte3Car"/>
    <w:semiHidden/>
    <w:rsid w:val="00782DE3"/>
    <w:pPr>
      <w:spacing w:before="0" w:after="120" w:line="240" w:lineRule="auto"/>
      <w:ind w:left="283"/>
    </w:pPr>
    <w:rPr>
      <w:rFonts w:ascii="Garamond" w:hAnsi="Garamond"/>
      <w:spacing w:val="10"/>
      <w:sz w:val="16"/>
      <w:szCs w:val="16"/>
      <w:lang w:val="fr-FR" w:eastAsia="fr-FR" w:bidi="ar-SA"/>
    </w:rPr>
  </w:style>
  <w:style w:type="character" w:customStyle="1" w:styleId="Corpsdetexte2Car">
    <w:name w:val="Corps de texte 2 Car"/>
    <w:basedOn w:val="Policepardfaut"/>
    <w:link w:val="Corpsdetexte2"/>
    <w:semiHidden/>
    <w:rsid w:val="00782DE3"/>
    <w:rPr>
      <w:rFonts w:ascii="Garamond" w:hAnsi="Garamond"/>
      <w:spacing w:val="10"/>
      <w:sz w:val="26"/>
      <w:szCs w:val="26"/>
      <w:lang w:val="fr-FR" w:eastAsia="fr-FR"/>
    </w:rPr>
  </w:style>
  <w:style w:type="paragraph" w:styleId="Corpsdetexte2">
    <w:name w:val="Body Text 2"/>
    <w:basedOn w:val="Normal"/>
    <w:link w:val="Corpsdetexte2Car"/>
    <w:semiHidden/>
    <w:rsid w:val="00782DE3"/>
    <w:pPr>
      <w:spacing w:before="0" w:after="120" w:line="480" w:lineRule="auto"/>
    </w:pPr>
    <w:rPr>
      <w:rFonts w:ascii="Garamond" w:hAnsi="Garamond"/>
      <w:spacing w:val="10"/>
      <w:sz w:val="26"/>
      <w:szCs w:val="26"/>
      <w:lang w:val="fr-FR" w:eastAsia="fr-FR" w:bidi="ar-SA"/>
    </w:rPr>
  </w:style>
  <w:style w:type="character" w:customStyle="1" w:styleId="Corpsdetexte3Car">
    <w:name w:val="Corps de texte 3 Car"/>
    <w:basedOn w:val="Policepardfaut"/>
    <w:link w:val="Corpsdetexte3"/>
    <w:semiHidden/>
    <w:rsid w:val="00782DE3"/>
    <w:rPr>
      <w:rFonts w:ascii="Garamond" w:hAnsi="Garamond"/>
      <w:spacing w:val="10"/>
      <w:sz w:val="16"/>
      <w:szCs w:val="16"/>
      <w:lang w:val="fr-FR" w:eastAsia="fr-FR"/>
    </w:rPr>
  </w:style>
  <w:style w:type="paragraph" w:styleId="Corpsdetexte3">
    <w:name w:val="Body Text 3"/>
    <w:basedOn w:val="Normal"/>
    <w:link w:val="Corpsdetexte3Car"/>
    <w:semiHidden/>
    <w:rsid w:val="00782DE3"/>
    <w:pPr>
      <w:spacing w:before="0" w:after="120" w:line="240" w:lineRule="auto"/>
    </w:pPr>
    <w:rPr>
      <w:rFonts w:ascii="Garamond" w:hAnsi="Garamond"/>
      <w:spacing w:val="10"/>
      <w:sz w:val="16"/>
      <w:szCs w:val="16"/>
      <w:lang w:val="fr-FR" w:eastAsia="fr-FR" w:bidi="ar-SA"/>
    </w:rPr>
  </w:style>
  <w:style w:type="paragraph" w:customStyle="1" w:styleId="ArialNarrowZwartRegelafstandenkel">
    <w:name w:val="Arial Narrow Zwart Regelafstand:  enkel"/>
    <w:basedOn w:val="Arnold"/>
    <w:rsid w:val="00782DE3"/>
    <w:pPr>
      <w:spacing w:line="240" w:lineRule="auto"/>
    </w:pPr>
    <w:rPr>
      <w:rFonts w:ascii="Arial Narrow" w:hAnsi="Arial Narrow"/>
      <w:color w:val="000000"/>
      <w:szCs w:val="20"/>
    </w:rPr>
  </w:style>
  <w:style w:type="paragraph" w:styleId="Listepuces">
    <w:name w:val="List Bullet"/>
    <w:basedOn w:val="Normal"/>
    <w:semiHidden/>
    <w:rsid w:val="00782DE3"/>
    <w:pPr>
      <w:numPr>
        <w:numId w:val="10"/>
      </w:numPr>
      <w:spacing w:before="0" w:after="0" w:line="240" w:lineRule="auto"/>
    </w:pPr>
    <w:rPr>
      <w:rFonts w:ascii="Garamond" w:hAnsi="Garamond"/>
      <w:spacing w:val="10"/>
      <w:sz w:val="26"/>
      <w:szCs w:val="26"/>
      <w:lang w:val="fr-FR" w:eastAsia="fr-FR" w:bidi="ar-SA"/>
    </w:rPr>
  </w:style>
  <w:style w:type="paragraph" w:customStyle="1" w:styleId="P2">
    <w:name w:val="P2"/>
    <w:rsid w:val="00782DE3"/>
    <w:pPr>
      <w:spacing w:after="240" w:line="240" w:lineRule="exact"/>
      <w:ind w:left="113" w:hanging="113"/>
      <w:jc w:val="both"/>
    </w:pPr>
    <w:rPr>
      <w:rFonts w:ascii="Times New Roman" w:hAnsi="Times New Roman"/>
      <w:sz w:val="22"/>
      <w:lang w:val="fr-FR" w:eastAsia="fr-FR"/>
    </w:rPr>
  </w:style>
  <w:style w:type="paragraph" w:customStyle="1" w:styleId="Titre0">
    <w:name w:val="Titre 0"/>
    <w:basedOn w:val="Normal"/>
    <w:next w:val="Normal"/>
    <w:rsid w:val="00782DE3"/>
    <w:pPr>
      <w:spacing w:before="720" w:after="480" w:line="240" w:lineRule="auto"/>
      <w:jc w:val="center"/>
    </w:pPr>
    <w:rPr>
      <w:rFonts w:ascii="Liberation Sans" w:hAnsi="Liberation Sans"/>
      <w:smallCaps/>
      <w:sz w:val="32"/>
      <w:lang w:val="fr-FR" w:eastAsia="fr-FR" w:bidi="ar-SA"/>
    </w:rPr>
  </w:style>
  <w:style w:type="character" w:customStyle="1" w:styleId="NotedefinCar">
    <w:name w:val="Note de fin Car"/>
    <w:basedOn w:val="Policepardfaut"/>
    <w:link w:val="Notedefin"/>
    <w:uiPriority w:val="99"/>
    <w:semiHidden/>
    <w:rsid w:val="00782DE3"/>
    <w:rPr>
      <w:rFonts w:ascii="Garamond" w:hAnsi="Garamond"/>
      <w:spacing w:val="10"/>
      <w:lang w:val="fr-FR" w:eastAsia="fr-FR"/>
    </w:rPr>
  </w:style>
  <w:style w:type="paragraph" w:styleId="Notedefin">
    <w:name w:val="endnote text"/>
    <w:basedOn w:val="Normal"/>
    <w:link w:val="NotedefinCar"/>
    <w:uiPriority w:val="99"/>
    <w:semiHidden/>
    <w:unhideWhenUsed/>
    <w:rsid w:val="00782DE3"/>
    <w:pPr>
      <w:spacing w:before="0" w:after="0" w:line="240" w:lineRule="auto"/>
    </w:pPr>
    <w:rPr>
      <w:rFonts w:ascii="Garamond" w:hAnsi="Garamond"/>
      <w:spacing w:val="10"/>
      <w:sz w:val="20"/>
      <w:lang w:val="fr-FR" w:eastAsia="fr-FR" w:bidi="ar-SA"/>
    </w:rPr>
  </w:style>
  <w:style w:type="paragraph" w:customStyle="1" w:styleId="annexes">
    <w:name w:val="annexes"/>
    <w:basedOn w:val="Normal"/>
    <w:link w:val="annexesCar"/>
    <w:qFormat/>
    <w:rsid w:val="00C26342"/>
    <w:pPr>
      <w:jc w:val="right"/>
    </w:pPr>
    <w:rPr>
      <w:b/>
      <w:sz w:val="56"/>
      <w:szCs w:val="56"/>
      <w:lang w:val="fr-BE"/>
    </w:rPr>
  </w:style>
  <w:style w:type="character" w:customStyle="1" w:styleId="annexesCar">
    <w:name w:val="annexes Car"/>
    <w:basedOn w:val="Policepardfaut"/>
    <w:link w:val="annexes"/>
    <w:rsid w:val="00C26342"/>
    <w:rPr>
      <w:b/>
      <w:sz w:val="56"/>
      <w:szCs w:val="56"/>
      <w:lang w:eastAsia="en-US" w:bidi="en-US"/>
    </w:rPr>
  </w:style>
  <w:style w:type="paragraph" w:customStyle="1" w:styleId="Style1">
    <w:name w:val="Style1"/>
    <w:basedOn w:val="Titre3"/>
    <w:link w:val="Style1Car"/>
    <w:qFormat/>
    <w:rsid w:val="002E12A1"/>
    <w:pPr>
      <w:pBdr>
        <w:bottom w:val="single" w:sz="6" w:space="1" w:color="4F81BD"/>
        <w:right w:val="single" w:sz="6" w:space="4" w:color="4F81BD"/>
      </w:pBdr>
    </w:pPr>
  </w:style>
  <w:style w:type="character" w:customStyle="1" w:styleId="Style1Car">
    <w:name w:val="Style1 Car"/>
    <w:basedOn w:val="Titre3Car"/>
    <w:link w:val="Style1"/>
    <w:rsid w:val="002E12A1"/>
    <w:rPr>
      <w:caps/>
      <w:color w:val="243F60"/>
      <w:spacing w:val="15"/>
      <w:sz w:val="22"/>
      <w:szCs w:val="22"/>
      <w:lang w:val="en-US" w:eastAsia="en-US" w:bidi="en-US"/>
    </w:rPr>
  </w:style>
  <w:style w:type="character" w:customStyle="1" w:styleId="tlfcexemple">
    <w:name w:val="tlf_cexemple"/>
    <w:basedOn w:val="Policepardfaut"/>
    <w:rsid w:val="005E223F"/>
  </w:style>
  <w:style w:type="character" w:styleId="Mentionnonrsolue">
    <w:name w:val="Unresolved Mention"/>
    <w:basedOn w:val="Policepardfaut"/>
    <w:uiPriority w:val="99"/>
    <w:semiHidden/>
    <w:unhideWhenUsed/>
    <w:rsid w:val="00D16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17932">
      <w:bodyDiv w:val="1"/>
      <w:marLeft w:val="0"/>
      <w:marRight w:val="0"/>
      <w:marTop w:val="0"/>
      <w:marBottom w:val="0"/>
      <w:divBdr>
        <w:top w:val="none" w:sz="0" w:space="0" w:color="auto"/>
        <w:left w:val="none" w:sz="0" w:space="0" w:color="auto"/>
        <w:bottom w:val="none" w:sz="0" w:space="0" w:color="auto"/>
        <w:right w:val="none" w:sz="0" w:space="0" w:color="auto"/>
      </w:divBdr>
    </w:div>
    <w:div w:id="1147822002">
      <w:bodyDiv w:val="1"/>
      <w:marLeft w:val="0"/>
      <w:marRight w:val="0"/>
      <w:marTop w:val="0"/>
      <w:marBottom w:val="0"/>
      <w:divBdr>
        <w:top w:val="none" w:sz="0" w:space="0" w:color="auto"/>
        <w:left w:val="none" w:sz="0" w:space="0" w:color="auto"/>
        <w:bottom w:val="none" w:sz="0" w:space="0" w:color="auto"/>
        <w:right w:val="none" w:sz="0" w:space="0" w:color="auto"/>
      </w:divBdr>
    </w:div>
    <w:div w:id="1648127294">
      <w:bodyDiv w:val="1"/>
      <w:marLeft w:val="0"/>
      <w:marRight w:val="0"/>
      <w:marTop w:val="0"/>
      <w:marBottom w:val="0"/>
      <w:divBdr>
        <w:top w:val="none" w:sz="0" w:space="0" w:color="auto"/>
        <w:left w:val="none" w:sz="0" w:space="0" w:color="auto"/>
        <w:bottom w:val="none" w:sz="0" w:space="0" w:color="auto"/>
        <w:right w:val="none" w:sz="0" w:space="0" w:color="auto"/>
      </w:divBdr>
    </w:div>
    <w:div w:id="1704210214">
      <w:bodyDiv w:val="1"/>
      <w:marLeft w:val="0"/>
      <w:marRight w:val="0"/>
      <w:marTop w:val="0"/>
      <w:marBottom w:val="0"/>
      <w:divBdr>
        <w:top w:val="none" w:sz="0" w:space="0" w:color="auto"/>
        <w:left w:val="none" w:sz="0" w:space="0" w:color="auto"/>
        <w:bottom w:val="none" w:sz="0" w:space="0" w:color="auto"/>
        <w:right w:val="none" w:sz="0" w:space="0" w:color="auto"/>
      </w:divBdr>
    </w:div>
    <w:div w:id="2097626387">
      <w:bodyDiv w:val="1"/>
      <w:marLeft w:val="0"/>
      <w:marRight w:val="0"/>
      <w:marTop w:val="0"/>
      <w:marBottom w:val="0"/>
      <w:divBdr>
        <w:top w:val="none" w:sz="0" w:space="0" w:color="auto"/>
        <w:left w:val="none" w:sz="0" w:space="0" w:color="auto"/>
        <w:bottom w:val="none" w:sz="0" w:space="0" w:color="auto"/>
        <w:right w:val="none" w:sz="0" w:space="0" w:color="auto"/>
      </w:divBdr>
      <w:divsChild>
        <w:div w:id="671758596">
          <w:marLeft w:val="0"/>
          <w:marRight w:val="0"/>
          <w:marTop w:val="0"/>
          <w:marBottom w:val="0"/>
          <w:divBdr>
            <w:top w:val="none" w:sz="0" w:space="0" w:color="auto"/>
            <w:left w:val="none" w:sz="0" w:space="0" w:color="auto"/>
            <w:bottom w:val="none" w:sz="0" w:space="0" w:color="auto"/>
            <w:right w:val="none" w:sz="0" w:space="0" w:color="auto"/>
          </w:divBdr>
        </w:div>
        <w:div w:id="1000932694">
          <w:marLeft w:val="0"/>
          <w:marRight w:val="0"/>
          <w:marTop w:val="0"/>
          <w:marBottom w:val="0"/>
          <w:divBdr>
            <w:top w:val="none" w:sz="0" w:space="0" w:color="auto"/>
            <w:left w:val="none" w:sz="0" w:space="0" w:color="auto"/>
            <w:bottom w:val="none" w:sz="0" w:space="0" w:color="auto"/>
            <w:right w:val="none" w:sz="0" w:space="0" w:color="auto"/>
          </w:divBdr>
          <w:divsChild>
            <w:div w:id="526715970">
              <w:marLeft w:val="0"/>
              <w:marRight w:val="0"/>
              <w:marTop w:val="0"/>
              <w:marBottom w:val="0"/>
              <w:divBdr>
                <w:top w:val="none" w:sz="0" w:space="0" w:color="auto"/>
                <w:left w:val="none" w:sz="0" w:space="0" w:color="auto"/>
                <w:bottom w:val="none" w:sz="0" w:space="0" w:color="auto"/>
                <w:right w:val="none" w:sz="0" w:space="0" w:color="auto"/>
              </w:divBdr>
            </w:div>
            <w:div w:id="579674756">
              <w:marLeft w:val="0"/>
              <w:marRight w:val="0"/>
              <w:marTop w:val="0"/>
              <w:marBottom w:val="0"/>
              <w:divBdr>
                <w:top w:val="none" w:sz="0" w:space="0" w:color="auto"/>
                <w:left w:val="none" w:sz="0" w:space="0" w:color="auto"/>
                <w:bottom w:val="none" w:sz="0" w:space="0" w:color="auto"/>
                <w:right w:val="none" w:sz="0" w:space="0" w:color="auto"/>
              </w:divBdr>
            </w:div>
            <w:div w:id="653682293">
              <w:marLeft w:val="0"/>
              <w:marRight w:val="0"/>
              <w:marTop w:val="0"/>
              <w:marBottom w:val="0"/>
              <w:divBdr>
                <w:top w:val="none" w:sz="0" w:space="0" w:color="auto"/>
                <w:left w:val="none" w:sz="0" w:space="0" w:color="auto"/>
                <w:bottom w:val="none" w:sz="0" w:space="0" w:color="auto"/>
                <w:right w:val="none" w:sz="0" w:space="0" w:color="auto"/>
              </w:divBdr>
            </w:div>
            <w:div w:id="913200024">
              <w:marLeft w:val="0"/>
              <w:marRight w:val="0"/>
              <w:marTop w:val="0"/>
              <w:marBottom w:val="0"/>
              <w:divBdr>
                <w:top w:val="none" w:sz="0" w:space="0" w:color="auto"/>
                <w:left w:val="none" w:sz="0" w:space="0" w:color="auto"/>
                <w:bottom w:val="none" w:sz="0" w:space="0" w:color="auto"/>
                <w:right w:val="none" w:sz="0" w:space="0" w:color="auto"/>
              </w:divBdr>
            </w:div>
          </w:divsChild>
        </w:div>
        <w:div w:id="1831485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wac.be/wp-content/uploads/2021/10/Annexe-2.pdf" TargetMode="External"/><Relationship Id="rId26" Type="http://schemas.openxmlformats.org/officeDocument/2006/relationships/hyperlink" Target="https://awac.be/wp-content/uploads/2021/10/Annexe-10.docx" TargetMode="External"/><Relationship Id="rId39" Type="http://schemas.openxmlformats.org/officeDocument/2006/relationships/fontTable" Target="fontTable.xml"/><Relationship Id="rId21" Type="http://schemas.openxmlformats.org/officeDocument/2006/relationships/hyperlink" Target="https://awac.be/wp-content/uploads/2021/10/Annexe-5.docx"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awac.be/wp-content/uploads/2021/10/Annexe-1.pdf" TargetMode="External"/><Relationship Id="rId25" Type="http://schemas.openxmlformats.org/officeDocument/2006/relationships/hyperlink" Target="https://awac.be/wp-content/uploads/2021/10/Annexe-9.doc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livier.parks@spw.wallonie.be" TargetMode="External"/><Relationship Id="rId20" Type="http://schemas.openxmlformats.org/officeDocument/2006/relationships/hyperlink" Target="https://awac.be/wp-content/uploads/2021/10/Annexe-4.pdf" TargetMode="External"/><Relationship Id="rId29" Type="http://schemas.openxmlformats.org/officeDocument/2006/relationships/hyperlink" Target="https://awac.be/wp-content/uploads/2022/03/Annexe-13.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s://awac.be/wp-content/uploads/2021/10/Annexe-8.docx" TargetMode="External"/><Relationship Id="rId32" Type="http://schemas.openxmlformats.org/officeDocument/2006/relationships/hyperlink" Target="https://awac.be/wp-content/uploads/2021/10/Annexe-16.xl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wac.be" TargetMode="External"/><Relationship Id="rId23" Type="http://schemas.openxmlformats.org/officeDocument/2006/relationships/hyperlink" Target="https://awac.be/wp-content/uploads/2021/10/Annexe-7.docx" TargetMode="External"/><Relationship Id="rId28" Type="http://schemas.openxmlformats.org/officeDocument/2006/relationships/hyperlink" Target="https://awac.be/wp-content/uploads/2021/10/Annexe-12.docx"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awac.be/wp-content/uploads/2021/10/Annexe-3.pdf" TargetMode="External"/><Relationship Id="rId31" Type="http://schemas.openxmlformats.org/officeDocument/2006/relationships/hyperlink" Target="https://awac.be/wp-content/uploads/2021/10/Annexe-15.xlsx"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chartegraphique.wallonie.be" TargetMode="External"/><Relationship Id="rId22" Type="http://schemas.openxmlformats.org/officeDocument/2006/relationships/hyperlink" Target="https://awac.be/wp-content/uploads/2021/10/Annexe-6.docx" TargetMode="External"/><Relationship Id="rId27" Type="http://schemas.openxmlformats.org/officeDocument/2006/relationships/hyperlink" Target="https://awac.be/wp-content/uploads/2021/10/Annexe-11.xlsm" TargetMode="External"/><Relationship Id="rId30" Type="http://schemas.openxmlformats.org/officeDocument/2006/relationships/hyperlink" Target="https://awac.be/wp-content/uploads/2021/10/Annexe-14.docx"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WRI13</b:Tag>
    <b:SourceType>DocumentFromInternetSite</b:SourceType>
    <b:Guid>{E657C2D1-46D9-4CF9-BAB1-430FD8F442C9}</b:Guid>
    <b:LCID>0</b:LCID>
    <b:Author>
      <b:Author>
        <b:NameList>
          <b:Person>
            <b:Last>WRI</b:Last>
            <b:First>LMI</b:First>
          </b:Person>
        </b:NameList>
      </b:Author>
    </b:Author>
    <b:Title>GHG Protocol, interpreting the Corporate standard for the US public sector organizations</b:Title>
    <b:InternetSiteTitle>www.ghgprotocol.org</b:InternetSiteTitle>
    <b:YearAccessed>2013</b:YearAccessed>
    <b:MonthAccessed>mars</b:MonthAccessed>
    <b:DayAccessed>13</b:DayAccessed>
    <b:RefOrder>1</b:RefOrder>
  </b:Source>
  <b:Source>
    <b:Tag>Wor06</b:Tag>
    <b:SourceType>InternetSite</b:SourceType>
    <b:Guid>{40529B19-EC1D-4D9C-A71A-6BCE418B2A13}</b:Guid>
    <b:LCID>0</b:LCID>
    <b:Author>
      <b:Author>
        <b:NameList>
          <b:Person>
            <b:Last>(WRI)</b:Last>
            <b:First>World</b:First>
            <b:Middle>Resources Institute</b:Middle>
          </b:Person>
        </b:NameList>
      </b:Author>
    </b:Author>
    <b:Title>Hot climate, Cool commerce</b:Title>
    <b:InternetSiteTitle>GHG protocol</b:InternetSiteTitle>
    <b:Year>2006</b:Year>
    <b:YearAccessed>2013</b:YearAccessed>
    <b:MonthAccessed>Mars</b:MonthAccessed>
    <b:URL>http://www.ghgprotocol.org/files/ghgp/tools/HotClimateCoolCommerce_lowrez.pdf</b:URL>
    <b:RefOrder>2</b:RefOrder>
  </b:Source>
  <b:Source>
    <b:Tag>DEF</b:Tag>
    <b:SourceType>InternetSite</b:SourceType>
    <b:Guid>{E7103961-930F-43B8-993C-BFDACBA80BCF}</b:Guid>
    <b:LCID>0</b:LCID>
    <b:Author>
      <b:Author>
        <b:NameList>
          <b:Person>
            <b:Last>DEFRA</b:Last>
          </b:Person>
        </b:NameList>
      </b:Author>
    </b:Author>
    <b:Title>Guidance on measuring and reporting Greenhouse Gas (GHG) emissions from freight transport operations</b:Title>
    <b:InternetSiteTitle>DEFRA </b:InternetSiteTitle>
    <b:URL>http://www.defra.gov.uk/environment/economy/business-efficiency/reporting/</b:URL>
    <b:RefOrder>3</b:RefOrder>
  </b:Source>
  <b:Source>
    <b:Tag>Wor12</b:Tag>
    <b:SourceType>DocumentFromInternetSite</b:SourceType>
    <b:Guid>{0BB53411-83F4-4EEC-9681-2AA1D9DFCC28}</b:Guid>
    <b:LCID>0</b:LCID>
    <b:Author>
      <b:Author>
        <b:NameList>
          <b:Person>
            <b:Last>World Resources Institute</b:Last>
            <b:First>ICLEI,</b:First>
            <b:Middle>C40 Cities</b:Middle>
          </b:Person>
        </b:NameList>
      </b:Author>
    </b:Author>
    <b:Title>Global protocol for community-scale greenhouse gas emissions (GPC), Pilot version 1.0.</b:Title>
    <b:InternetSiteTitle>GHG protocol</b:InternetSiteTitle>
    <b:Year>2012</b:Year>
    <b:Month>May</b:Month>
    <b:YearAccessed>2013</b:YearAccessed>
    <b:MonthAccessed>Mars</b:MonthAccessed>
    <b:URL>http://www.ghgprotocol.org/city-accounting</b:URL>
    <b:RefOrder>4</b:RefOrder>
  </b:Source>
  <b:Source>
    <b:Tag>Wor13</b:Tag>
    <b:SourceType>DocumentFromInternetSite</b:SourceType>
    <b:Guid>{D32E3315-BF13-415F-A7A3-70D3754C370B}</b:Guid>
    <b:LCID>0</b:LCID>
    <b:Author>
      <b:Author>
        <b:NameList>
          <b:Person>
            <b:Last>World Resources Institute</b:Last>
            <b:First>World</b:First>
            <b:Middle>Business Council for Sustainable Development</b:Middle>
          </b:Person>
        </b:NameList>
      </b:Author>
    </b:Author>
    <b:Title>Coroporate Value Chain (Scope3) Accounting and Reporting standard</b:Title>
    <b:InternetSiteTitle>GHG protocol</b:InternetSiteTitle>
    <b:YearAccessed>2013</b:YearAccessed>
    <b:MonthAccessed>Mars</b:MonthAccessed>
    <b:URL>http://www.ghgprotocol.org/files/ghgp/public/Corporate%20Value%20Chain%20%28Scope%203%29%20Accounting%20and%20Reporting%20Standard.pdf</b:URL>
    <b:RefOrder>5</b:RefOrder>
  </b:Source>
  <b:Source>
    <b:Tag>WRI06</b:Tag>
    <b:SourceType>DocumentFromInternetSite</b:SourceType>
    <b:Guid>{7254AC69-884E-4CB5-BA2B-D3A3597F44E2}</b:Guid>
    <b:LCID>0</b:LCID>
    <b:Author>
      <b:Author>
        <b:NameList>
          <b:Person>
            <b:Last>WRI</b:Last>
            <b:First>WBCSD</b:First>
          </b:Person>
        </b:NameList>
      </b:Author>
    </b:Author>
    <b:Title>The GHG Protocol: A Corporate Accounting and Reporting Standard, Revised Edition</b:Title>
    <b:Year>2006</b:Year>
    <b:URL>http://www.ghgprotocol.org/files/ghgp/public/ghg-protocol-revised.pdf</b:URL>
    <b:RefOrder>6</b:RefOrder>
  </b:Source>
  <b:Source>
    <b:Tag>AEN</b:Tag>
    <b:SourceType>Report</b:SourceType>
    <b:Guid>{7C5DD428-46D5-443B-903B-911F477755E6}</b:Guid>
    <b:LCID>0</b:LCID>
    <b:Author>
      <b:Author>
        <b:NameList>
          <b:Person>
            <b:Last>AENERGYES</b:Last>
          </b:Person>
        </b:NameList>
      </b:Author>
    </b:Author>
    <b:Title>Etude de bilan carbone du Service Public de Wallonie</b:Title>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1C7179-FF74-4C23-9E72-E0005BE4D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9866</Words>
  <Characters>54268</Characters>
  <Application>Microsoft Office Word</Application>
  <DocSecurity>0</DocSecurity>
  <Lines>452</Lines>
  <Paragraphs>128</Paragraphs>
  <ScaleCrop>false</ScaleCrop>
  <HeadingPairs>
    <vt:vector size="2" baseType="variant">
      <vt:variant>
        <vt:lpstr>Titre</vt:lpstr>
      </vt:variant>
      <vt:variant>
        <vt:i4>1</vt:i4>
      </vt:variant>
    </vt:vector>
  </HeadingPairs>
  <TitlesOfParts>
    <vt:vector size="1" baseType="lpstr">
      <vt:lpstr>MANUEL POUR RÉALISER LE BILAN DES ÉMISSIONS DES GAZ À EFFET DE SERRE DES COMMUNES WALLONNES</vt:lpstr>
    </vt:vector>
  </TitlesOfParts>
  <Company>AGENCE WALLONNE DE L’AIR ET DU CLIMAT</Company>
  <LinksUpToDate>false</LinksUpToDate>
  <CharactersWithSpaces>64006</CharactersWithSpaces>
  <SharedDoc>false</SharedDoc>
  <HLinks>
    <vt:vector size="138" baseType="variant">
      <vt:variant>
        <vt:i4>7209025</vt:i4>
      </vt:variant>
      <vt:variant>
        <vt:i4>141</vt:i4>
      </vt:variant>
      <vt:variant>
        <vt:i4>0</vt:i4>
      </vt:variant>
      <vt:variant>
        <vt:i4>5</vt:i4>
      </vt:variant>
      <vt:variant>
        <vt:lpwstr>mailto:cecile.batungwanayo@spw.wallonie.be</vt:lpwstr>
      </vt:variant>
      <vt:variant>
        <vt:lpwstr/>
      </vt:variant>
      <vt:variant>
        <vt:i4>131082</vt:i4>
      </vt:variant>
      <vt:variant>
        <vt:i4>132</vt:i4>
      </vt:variant>
      <vt:variant>
        <vt:i4>0</vt:i4>
      </vt:variant>
      <vt:variant>
        <vt:i4>5</vt:i4>
      </vt:variant>
      <vt:variant>
        <vt:lpwstr>http://www.mappy.be/</vt:lpwstr>
      </vt:variant>
      <vt:variant>
        <vt:lpwstr/>
      </vt:variant>
      <vt:variant>
        <vt:i4>3735673</vt:i4>
      </vt:variant>
      <vt:variant>
        <vt:i4>123</vt:i4>
      </vt:variant>
      <vt:variant>
        <vt:i4>0</vt:i4>
      </vt:variant>
      <vt:variant>
        <vt:i4>5</vt:i4>
      </vt:variant>
      <vt:variant>
        <vt:lpwstr>http://www.xpair.com/lexique/definition/energie.htm</vt:lpwstr>
      </vt:variant>
      <vt:variant>
        <vt:lpwstr/>
      </vt:variant>
      <vt:variant>
        <vt:i4>3080302</vt:i4>
      </vt:variant>
      <vt:variant>
        <vt:i4>120</vt:i4>
      </vt:variant>
      <vt:variant>
        <vt:i4>0</vt:i4>
      </vt:variant>
      <vt:variant>
        <vt:i4>5</vt:i4>
      </vt:variant>
      <vt:variant>
        <vt:lpwstr>http://www.xpair.com/lexique/definition/gaz_a_effet_de_serre.htm</vt:lpwstr>
      </vt:variant>
      <vt:variant>
        <vt:lpwstr/>
      </vt:variant>
      <vt:variant>
        <vt:i4>1638459</vt:i4>
      </vt:variant>
      <vt:variant>
        <vt:i4>104</vt:i4>
      </vt:variant>
      <vt:variant>
        <vt:i4>0</vt:i4>
      </vt:variant>
      <vt:variant>
        <vt:i4>5</vt:i4>
      </vt:variant>
      <vt:variant>
        <vt:lpwstr/>
      </vt:variant>
      <vt:variant>
        <vt:lpwstr>_Toc329359469</vt:lpwstr>
      </vt:variant>
      <vt:variant>
        <vt:i4>1638459</vt:i4>
      </vt:variant>
      <vt:variant>
        <vt:i4>98</vt:i4>
      </vt:variant>
      <vt:variant>
        <vt:i4>0</vt:i4>
      </vt:variant>
      <vt:variant>
        <vt:i4>5</vt:i4>
      </vt:variant>
      <vt:variant>
        <vt:lpwstr/>
      </vt:variant>
      <vt:variant>
        <vt:lpwstr>_Toc329359468</vt:lpwstr>
      </vt:variant>
      <vt:variant>
        <vt:i4>1638459</vt:i4>
      </vt:variant>
      <vt:variant>
        <vt:i4>92</vt:i4>
      </vt:variant>
      <vt:variant>
        <vt:i4>0</vt:i4>
      </vt:variant>
      <vt:variant>
        <vt:i4>5</vt:i4>
      </vt:variant>
      <vt:variant>
        <vt:lpwstr/>
      </vt:variant>
      <vt:variant>
        <vt:lpwstr>_Toc329359467</vt:lpwstr>
      </vt:variant>
      <vt:variant>
        <vt:i4>1638459</vt:i4>
      </vt:variant>
      <vt:variant>
        <vt:i4>86</vt:i4>
      </vt:variant>
      <vt:variant>
        <vt:i4>0</vt:i4>
      </vt:variant>
      <vt:variant>
        <vt:i4>5</vt:i4>
      </vt:variant>
      <vt:variant>
        <vt:lpwstr/>
      </vt:variant>
      <vt:variant>
        <vt:lpwstr>_Toc329359466</vt:lpwstr>
      </vt:variant>
      <vt:variant>
        <vt:i4>1638459</vt:i4>
      </vt:variant>
      <vt:variant>
        <vt:i4>80</vt:i4>
      </vt:variant>
      <vt:variant>
        <vt:i4>0</vt:i4>
      </vt:variant>
      <vt:variant>
        <vt:i4>5</vt:i4>
      </vt:variant>
      <vt:variant>
        <vt:lpwstr/>
      </vt:variant>
      <vt:variant>
        <vt:lpwstr>_Toc329359465</vt:lpwstr>
      </vt:variant>
      <vt:variant>
        <vt:i4>1638459</vt:i4>
      </vt:variant>
      <vt:variant>
        <vt:i4>74</vt:i4>
      </vt:variant>
      <vt:variant>
        <vt:i4>0</vt:i4>
      </vt:variant>
      <vt:variant>
        <vt:i4>5</vt:i4>
      </vt:variant>
      <vt:variant>
        <vt:lpwstr/>
      </vt:variant>
      <vt:variant>
        <vt:lpwstr>_Toc329359464</vt:lpwstr>
      </vt:variant>
      <vt:variant>
        <vt:i4>1638459</vt:i4>
      </vt:variant>
      <vt:variant>
        <vt:i4>68</vt:i4>
      </vt:variant>
      <vt:variant>
        <vt:i4>0</vt:i4>
      </vt:variant>
      <vt:variant>
        <vt:i4>5</vt:i4>
      </vt:variant>
      <vt:variant>
        <vt:lpwstr/>
      </vt:variant>
      <vt:variant>
        <vt:lpwstr>_Toc329359463</vt:lpwstr>
      </vt:variant>
      <vt:variant>
        <vt:i4>1638459</vt:i4>
      </vt:variant>
      <vt:variant>
        <vt:i4>62</vt:i4>
      </vt:variant>
      <vt:variant>
        <vt:i4>0</vt:i4>
      </vt:variant>
      <vt:variant>
        <vt:i4>5</vt:i4>
      </vt:variant>
      <vt:variant>
        <vt:lpwstr/>
      </vt:variant>
      <vt:variant>
        <vt:lpwstr>_Toc329359462</vt:lpwstr>
      </vt:variant>
      <vt:variant>
        <vt:i4>1638459</vt:i4>
      </vt:variant>
      <vt:variant>
        <vt:i4>56</vt:i4>
      </vt:variant>
      <vt:variant>
        <vt:i4>0</vt:i4>
      </vt:variant>
      <vt:variant>
        <vt:i4>5</vt:i4>
      </vt:variant>
      <vt:variant>
        <vt:lpwstr/>
      </vt:variant>
      <vt:variant>
        <vt:lpwstr>_Toc329359461</vt:lpwstr>
      </vt:variant>
      <vt:variant>
        <vt:i4>1638459</vt:i4>
      </vt:variant>
      <vt:variant>
        <vt:i4>50</vt:i4>
      </vt:variant>
      <vt:variant>
        <vt:i4>0</vt:i4>
      </vt:variant>
      <vt:variant>
        <vt:i4>5</vt:i4>
      </vt:variant>
      <vt:variant>
        <vt:lpwstr/>
      </vt:variant>
      <vt:variant>
        <vt:lpwstr>_Toc329359460</vt:lpwstr>
      </vt:variant>
      <vt:variant>
        <vt:i4>1703995</vt:i4>
      </vt:variant>
      <vt:variant>
        <vt:i4>44</vt:i4>
      </vt:variant>
      <vt:variant>
        <vt:i4>0</vt:i4>
      </vt:variant>
      <vt:variant>
        <vt:i4>5</vt:i4>
      </vt:variant>
      <vt:variant>
        <vt:lpwstr/>
      </vt:variant>
      <vt:variant>
        <vt:lpwstr>_Toc329359459</vt:lpwstr>
      </vt:variant>
      <vt:variant>
        <vt:i4>1703995</vt:i4>
      </vt:variant>
      <vt:variant>
        <vt:i4>38</vt:i4>
      </vt:variant>
      <vt:variant>
        <vt:i4>0</vt:i4>
      </vt:variant>
      <vt:variant>
        <vt:i4>5</vt:i4>
      </vt:variant>
      <vt:variant>
        <vt:lpwstr/>
      </vt:variant>
      <vt:variant>
        <vt:lpwstr>_Toc329359458</vt:lpwstr>
      </vt:variant>
      <vt:variant>
        <vt:i4>1703995</vt:i4>
      </vt:variant>
      <vt:variant>
        <vt:i4>32</vt:i4>
      </vt:variant>
      <vt:variant>
        <vt:i4>0</vt:i4>
      </vt:variant>
      <vt:variant>
        <vt:i4>5</vt:i4>
      </vt:variant>
      <vt:variant>
        <vt:lpwstr/>
      </vt:variant>
      <vt:variant>
        <vt:lpwstr>_Toc329359457</vt:lpwstr>
      </vt:variant>
      <vt:variant>
        <vt:i4>1703995</vt:i4>
      </vt:variant>
      <vt:variant>
        <vt:i4>26</vt:i4>
      </vt:variant>
      <vt:variant>
        <vt:i4>0</vt:i4>
      </vt:variant>
      <vt:variant>
        <vt:i4>5</vt:i4>
      </vt:variant>
      <vt:variant>
        <vt:lpwstr/>
      </vt:variant>
      <vt:variant>
        <vt:lpwstr>_Toc329359451</vt:lpwstr>
      </vt:variant>
      <vt:variant>
        <vt:i4>1703995</vt:i4>
      </vt:variant>
      <vt:variant>
        <vt:i4>20</vt:i4>
      </vt:variant>
      <vt:variant>
        <vt:i4>0</vt:i4>
      </vt:variant>
      <vt:variant>
        <vt:i4>5</vt:i4>
      </vt:variant>
      <vt:variant>
        <vt:lpwstr/>
      </vt:variant>
      <vt:variant>
        <vt:lpwstr>_Toc329359450</vt:lpwstr>
      </vt:variant>
      <vt:variant>
        <vt:i4>1769531</vt:i4>
      </vt:variant>
      <vt:variant>
        <vt:i4>14</vt:i4>
      </vt:variant>
      <vt:variant>
        <vt:i4>0</vt:i4>
      </vt:variant>
      <vt:variant>
        <vt:i4>5</vt:i4>
      </vt:variant>
      <vt:variant>
        <vt:lpwstr/>
      </vt:variant>
      <vt:variant>
        <vt:lpwstr>_Toc329359449</vt:lpwstr>
      </vt:variant>
      <vt:variant>
        <vt:i4>1769531</vt:i4>
      </vt:variant>
      <vt:variant>
        <vt:i4>8</vt:i4>
      </vt:variant>
      <vt:variant>
        <vt:i4>0</vt:i4>
      </vt:variant>
      <vt:variant>
        <vt:i4>5</vt:i4>
      </vt:variant>
      <vt:variant>
        <vt:lpwstr/>
      </vt:variant>
      <vt:variant>
        <vt:lpwstr>_Toc329359446</vt:lpwstr>
      </vt:variant>
      <vt:variant>
        <vt:i4>1769531</vt:i4>
      </vt:variant>
      <vt:variant>
        <vt:i4>2</vt:i4>
      </vt:variant>
      <vt:variant>
        <vt:i4>0</vt:i4>
      </vt:variant>
      <vt:variant>
        <vt:i4>5</vt:i4>
      </vt:variant>
      <vt:variant>
        <vt:lpwstr/>
      </vt:variant>
      <vt:variant>
        <vt:lpwstr>_Toc329359445</vt:lpwstr>
      </vt:variant>
      <vt:variant>
        <vt:i4>1769496</vt:i4>
      </vt:variant>
      <vt:variant>
        <vt:i4>3</vt:i4>
      </vt:variant>
      <vt:variant>
        <vt:i4>0</vt:i4>
      </vt:variant>
      <vt:variant>
        <vt:i4>5</vt:i4>
      </vt:variant>
      <vt:variant>
        <vt:lpwstr>http://www.airclimat.wallonie.be/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POUR RÉALISER LE BILAN DES ÉMISSIONS DES GAZ À EFFET DE SERRE DES COMMUNES WALLONNES</dc:title>
  <dc:creator>BATUNGWANAYO</dc:creator>
  <cp:lastModifiedBy>DE WEIRELD Pierre</cp:lastModifiedBy>
  <cp:revision>4</cp:revision>
  <cp:lastPrinted>2016-02-22T11:24:00Z</cp:lastPrinted>
  <dcterms:created xsi:type="dcterms:W3CDTF">2022-03-21T10:05:00Z</dcterms:created>
  <dcterms:modified xsi:type="dcterms:W3CDTF">2022-03-21T10:17:00Z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2022-03-21T09:24:08Z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b16e546c-b1f9-411f-ae1d-7d35fb09c383</vt:lpwstr>
  </property>
  <property fmtid="{D5CDD505-2E9C-101B-9397-08002B2CF9AE}" pid="8" name="MSIP_Label_97a477d1-147d-4e34-b5e3-7b26d2f44870_ContentBits">
    <vt:lpwstr>0</vt:lpwstr>
  </property>
</Properties>
</file>